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6D" w:rsidRDefault="00380B6D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BC056F" wp14:editId="08294B5E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93004B" w:rsidRDefault="007F0EDB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23</w:t>
      </w:r>
      <w:r w:rsidR="005261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B132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сентября</w:t>
      </w:r>
      <w:r w:rsidR="00C809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377D3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97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2019</w:t>
      </w:r>
      <w:r w:rsidR="001629D5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116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8B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финансирования </w:t>
      </w:r>
      <w:r w:rsidR="006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мероприятий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F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</w:t>
      </w:r>
      <w:r w:rsidR="00B1320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Залётину А.А.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D41B6" w:rsidRDefault="00B13209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407" w:rsidRPr="0093004B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FC1B3B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32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Байдуганова</w:t>
      </w: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0EDB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23.09.2019 №116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A777F3" w:rsidRDefault="008946EF" w:rsidP="008946EF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7F3" w:rsidRPr="002A6BC8">
        <w:rPr>
          <w:rFonts w:ascii="Times New Roman" w:hAnsi="Times New Roman" w:cs="Times New Roman"/>
          <w:sz w:val="28"/>
          <w:szCs w:val="28"/>
        </w:rPr>
        <w:t>В паспорте</w:t>
      </w:r>
      <w:r w:rsidR="009721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02F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777F3" w:rsidRPr="002A6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 w:rsidR="008C590F">
        <w:rPr>
          <w:rFonts w:ascii="Times New Roman" w:hAnsi="Times New Roman" w:cs="Times New Roman"/>
          <w:sz w:val="28"/>
          <w:szCs w:val="28"/>
        </w:rPr>
        <w:t>Программы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 w:rsidR="00BA76A5">
        <w:rPr>
          <w:rFonts w:ascii="Times New Roman" w:hAnsi="Times New Roman" w:cs="Times New Roman"/>
          <w:sz w:val="28"/>
          <w:szCs w:val="28"/>
        </w:rPr>
        <w:t>р</w:t>
      </w:r>
      <w:r w:rsidRPr="00B21195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раммы составляет всего – </w:t>
      </w:r>
      <w:r w:rsidR="005261D7">
        <w:rPr>
          <w:rFonts w:ascii="Times New Roman" w:hAnsi="Times New Roman" w:cs="Times New Roman"/>
          <w:sz w:val="28"/>
          <w:szCs w:val="28"/>
        </w:rPr>
        <w:t>3473,52428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</w:t>
      </w:r>
      <w:r w:rsidR="005261D7">
        <w:rPr>
          <w:rFonts w:ascii="Times New Roman" w:hAnsi="Times New Roman" w:cs="Times New Roman"/>
          <w:sz w:val="28"/>
          <w:szCs w:val="28"/>
        </w:rPr>
        <w:t>1733,02929</w:t>
      </w:r>
      <w:r w:rsidR="00502FB5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8A037B">
        <w:rPr>
          <w:rFonts w:ascii="Times New Roman" w:hAnsi="Times New Roman" w:cs="Times New Roman"/>
          <w:sz w:val="28"/>
          <w:szCs w:val="28"/>
        </w:rPr>
        <w:t>396,72665</w:t>
      </w:r>
      <w:r w:rsidR="00B1434D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8946EF">
        <w:rPr>
          <w:rFonts w:ascii="Times New Roman" w:hAnsi="Times New Roman" w:cs="Times New Roman"/>
          <w:sz w:val="28"/>
          <w:szCs w:val="28"/>
        </w:rPr>
        <w:t>1336,30264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8946EF">
        <w:rPr>
          <w:rFonts w:ascii="Times New Roman" w:hAnsi="Times New Roman" w:cs="Times New Roman"/>
          <w:sz w:val="28"/>
          <w:szCs w:val="28"/>
        </w:rPr>
        <w:t>75,97042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946EF">
        <w:rPr>
          <w:rFonts w:ascii="Times New Roman" w:hAnsi="Times New Roman" w:cs="Times New Roman"/>
          <w:sz w:val="28"/>
          <w:szCs w:val="28"/>
        </w:rPr>
        <w:t>13,498,01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946EF">
        <w:rPr>
          <w:rFonts w:ascii="Times New Roman" w:hAnsi="Times New Roman" w:cs="Times New Roman"/>
          <w:sz w:val="28"/>
          <w:szCs w:val="28"/>
        </w:rPr>
        <w:t>20,796,03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946EF">
        <w:rPr>
          <w:rFonts w:ascii="Times New Roman" w:hAnsi="Times New Roman" w:cs="Times New Roman"/>
          <w:sz w:val="28"/>
          <w:szCs w:val="28"/>
        </w:rPr>
        <w:t>20,796,03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бюджета-</w:t>
      </w:r>
      <w:r w:rsidR="009325A0">
        <w:rPr>
          <w:rFonts w:ascii="Times New Roman" w:hAnsi="Times New Roman" w:cs="Times New Roman"/>
          <w:sz w:val="28"/>
          <w:szCs w:val="28"/>
          <w:highlight w:val="lightGray"/>
        </w:rPr>
        <w:t>0</w:t>
      </w:r>
      <w:r w:rsidRPr="00BE391A">
        <w:rPr>
          <w:rFonts w:ascii="Times New Roman" w:hAnsi="Times New Roman" w:cs="Times New Roman"/>
          <w:sz w:val="28"/>
          <w:szCs w:val="28"/>
          <w:highlight w:val="lightGray"/>
        </w:rPr>
        <w:t>,00 тыс</w:t>
      </w:r>
      <w:r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9721C3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25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9721C3" w:rsidRPr="00B21195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1C3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2E20">
        <w:rPr>
          <w:rFonts w:ascii="Times New Roman" w:hAnsi="Times New Roman" w:cs="Times New Roman"/>
          <w:sz w:val="28"/>
          <w:szCs w:val="28"/>
        </w:rPr>
        <w:t>1664,52457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92E20">
        <w:rPr>
          <w:rFonts w:ascii="Times New Roman" w:hAnsi="Times New Roman" w:cs="Times New Roman"/>
          <w:sz w:val="28"/>
          <w:szCs w:val="28"/>
        </w:rPr>
        <w:t>1662,43653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0,00000 тыс. рублей;</w:t>
      </w:r>
    </w:p>
    <w:p w:rsidR="00A777F3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фонды-0,00000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 w:rsidR="00D44D93">
        <w:rPr>
          <w:rFonts w:ascii="Times New Roman" w:hAnsi="Times New Roman" w:cs="Times New Roman"/>
          <w:sz w:val="28"/>
          <w:szCs w:val="28"/>
        </w:rPr>
        <w:t>;</w:t>
      </w:r>
    </w:p>
    <w:p w:rsidR="00087C62" w:rsidRPr="00B21195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юридических лиц-0,00000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 w:rsidR="00D44D93">
        <w:rPr>
          <w:rFonts w:ascii="Times New Roman" w:hAnsi="Times New Roman" w:cs="Times New Roman"/>
          <w:sz w:val="28"/>
          <w:szCs w:val="28"/>
        </w:rPr>
        <w:t>.</w:t>
      </w:r>
    </w:p>
    <w:p w:rsidR="00087C62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B17CE">
        <w:rPr>
          <w:rFonts w:ascii="Times New Roman" w:hAnsi="Times New Roman" w:cs="Times New Roman"/>
          <w:sz w:val="28"/>
          <w:szCs w:val="28"/>
        </w:rPr>
        <w:t xml:space="preserve">2 </w:t>
      </w:r>
      <w:r w:rsidR="00CB17CE" w:rsidRPr="00CB17CE">
        <w:rPr>
          <w:rFonts w:ascii="Times New Roman" w:hAnsi="Times New Roman" w:cs="Times New Roman"/>
          <w:sz w:val="28"/>
          <w:szCs w:val="28"/>
        </w:rPr>
        <w:t>"Благоустройство территории Козыревского сельского поселения»"</w:t>
      </w:r>
      <w:r w:rsidRPr="00B211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982470">
        <w:rPr>
          <w:rFonts w:ascii="Times New Roman" w:hAnsi="Times New Roman" w:cs="Times New Roman"/>
          <w:sz w:val="28"/>
          <w:szCs w:val="28"/>
        </w:rPr>
        <w:t>Подпрограммы</w:t>
      </w:r>
      <w:r w:rsidR="00CB17C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всего – </w:t>
      </w:r>
      <w:r w:rsidR="003D0672">
        <w:rPr>
          <w:rFonts w:ascii="Times New Roman" w:hAnsi="Times New Roman" w:cs="Times New Roman"/>
          <w:sz w:val="28"/>
          <w:szCs w:val="28"/>
        </w:rPr>
        <w:t>1661,08673</w:t>
      </w:r>
      <w:r w:rsidR="00B1111B">
        <w:rPr>
          <w:rFonts w:ascii="Times New Roman" w:hAnsi="Times New Roman" w:cs="Times New Roman"/>
          <w:sz w:val="28"/>
          <w:szCs w:val="28"/>
        </w:rPr>
        <w:t xml:space="preserve"> </w:t>
      </w:r>
      <w:r w:rsidR="00205476"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="00CB17CE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3D0672">
        <w:rPr>
          <w:rFonts w:ascii="Times New Roman" w:hAnsi="Times New Roman" w:cs="Times New Roman"/>
          <w:sz w:val="28"/>
          <w:szCs w:val="28"/>
        </w:rPr>
        <w:t xml:space="preserve">0,00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CB17CE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</w:t>
      </w:r>
      <w:r w:rsidR="00A777F3"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  тыс. рублей;</w:t>
      </w:r>
    </w:p>
    <w:p w:rsidR="00A777F3" w:rsidRPr="00B21195" w:rsidRDefault="00CB17CE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</w:t>
      </w:r>
      <w:r w:rsidR="00A777F3" w:rsidRPr="00B21195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бюджета-0,00 </w:t>
      </w:r>
      <w:r w:rsidRPr="00D44D93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D44D93" w:rsidRPr="00B21195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7F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7F3">
        <w:rPr>
          <w:rFonts w:ascii="Times New Roman" w:hAnsi="Times New Roman" w:cs="Times New Roman"/>
          <w:sz w:val="28"/>
          <w:szCs w:val="28"/>
        </w:rPr>
        <w:t xml:space="preserve"> – </w:t>
      </w:r>
      <w:r w:rsidR="003D0672" w:rsidRPr="003D0672">
        <w:rPr>
          <w:rFonts w:ascii="Times New Roman" w:hAnsi="Times New Roman" w:cs="Times New Roman"/>
          <w:sz w:val="28"/>
          <w:szCs w:val="28"/>
        </w:rPr>
        <w:t xml:space="preserve">1661,08673   </w:t>
      </w:r>
      <w:r w:rsidR="00A777F3" w:rsidRPr="00B2119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="00A878A2">
        <w:rPr>
          <w:rFonts w:ascii="Times New Roman" w:hAnsi="Times New Roman" w:cs="Times New Roman"/>
          <w:sz w:val="28"/>
          <w:szCs w:val="28"/>
        </w:rPr>
        <w:t>000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4705D9" w:rsidRPr="004705D9">
        <w:rPr>
          <w:rFonts w:ascii="Times New Roman" w:hAnsi="Times New Roman" w:cs="Times New Roman"/>
          <w:sz w:val="28"/>
          <w:szCs w:val="28"/>
        </w:rPr>
        <w:t xml:space="preserve">1661,08673   </w:t>
      </w:r>
      <w:r w:rsidR="00A777F3"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C27A33" w:rsidRDefault="00BF442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7F3">
        <w:rPr>
          <w:rFonts w:ascii="Times New Roman" w:hAnsi="Times New Roman" w:cs="Times New Roman"/>
          <w:sz w:val="28"/>
          <w:szCs w:val="28"/>
        </w:rPr>
        <w:t>.</w:t>
      </w:r>
      <w:r w:rsidR="00C71A38" w:rsidRPr="00A777F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</w:t>
      </w:r>
      <w:r w:rsidR="00A644E5" w:rsidRPr="00A777F3">
        <w:rPr>
          <w:rFonts w:ascii="Times New Roman" w:hAnsi="Times New Roman" w:cs="Times New Roman"/>
          <w:sz w:val="28"/>
          <w:szCs w:val="28"/>
        </w:rPr>
        <w:t xml:space="preserve"> П</w:t>
      </w:r>
      <w:r w:rsidR="00C71A38" w:rsidRPr="00A777F3">
        <w:rPr>
          <w:rFonts w:ascii="Times New Roman" w:hAnsi="Times New Roman" w:cs="Times New Roman"/>
          <w:sz w:val="28"/>
          <w:szCs w:val="28"/>
        </w:rPr>
        <w:t>рограмме,  изложив его в редакции, согласно приложению</w:t>
      </w:r>
      <w:r w:rsidR="009B07FA">
        <w:rPr>
          <w:rFonts w:ascii="Times New Roman" w:hAnsi="Times New Roman" w:cs="Times New Roman"/>
          <w:sz w:val="28"/>
          <w:szCs w:val="28"/>
        </w:rPr>
        <w:t xml:space="preserve"> 1 к </w:t>
      </w:r>
      <w:r w:rsidR="009B07FA" w:rsidRPr="009B07FA">
        <w:rPr>
          <w:rFonts w:ascii="Times New Roman" w:hAnsi="Times New Roman" w:cs="Times New Roman"/>
          <w:sz w:val="28"/>
          <w:szCs w:val="28"/>
        </w:rPr>
        <w:t>Изменения</w:t>
      </w:r>
      <w:r w:rsidR="009B07FA">
        <w:rPr>
          <w:rFonts w:ascii="Times New Roman" w:hAnsi="Times New Roman" w:cs="Times New Roman"/>
          <w:sz w:val="28"/>
          <w:szCs w:val="28"/>
        </w:rPr>
        <w:t>м</w:t>
      </w:r>
      <w:r w:rsidR="009B07FA" w:rsidRPr="009B07F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Козыревском сельском поселении», утвержденную постановлением администрации Козыревского сельского поселения от 29.12.2017 года №97</w:t>
      </w:r>
      <w:r w:rsidR="009B07FA">
        <w:rPr>
          <w:rFonts w:ascii="Times New Roman" w:hAnsi="Times New Roman" w:cs="Times New Roman"/>
          <w:sz w:val="28"/>
          <w:szCs w:val="28"/>
        </w:rPr>
        <w:t>.</w:t>
      </w:r>
    </w:p>
    <w:p w:rsidR="009B07FA" w:rsidRDefault="009B07F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0FE" w:rsidRDefault="00D300FE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D300FE" w:rsidSect="00380B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00FE" w:rsidRDefault="00D300FE" w:rsidP="00D300FE"/>
    <w:tbl>
      <w:tblPr>
        <w:tblW w:w="1574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5"/>
        <w:gridCol w:w="296"/>
        <w:gridCol w:w="3396"/>
        <w:gridCol w:w="6"/>
        <w:gridCol w:w="1692"/>
        <w:gridCol w:w="1538"/>
        <w:gridCol w:w="597"/>
        <w:gridCol w:w="744"/>
        <w:gridCol w:w="519"/>
        <w:gridCol w:w="155"/>
        <w:gridCol w:w="466"/>
        <w:gridCol w:w="654"/>
        <w:gridCol w:w="156"/>
        <w:gridCol w:w="1417"/>
        <w:gridCol w:w="1276"/>
        <w:gridCol w:w="1276"/>
        <w:gridCol w:w="1135"/>
      </w:tblGrid>
      <w:tr w:rsidR="00D300FE" w:rsidRPr="00395982" w:rsidTr="00D300FE">
        <w:trPr>
          <w:trHeight w:val="13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0FE" w:rsidRPr="00D300FE" w:rsidRDefault="00D300FE" w:rsidP="00D300F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1 к изменениям в муниципальную программу «Формирование современной городской среды в Козыревском сельском поселении» </w:t>
            </w:r>
          </w:p>
          <w:p w:rsidR="00D300FE" w:rsidRDefault="00D300FE" w:rsidP="00D300F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Default="00D300FE" w:rsidP="00D300F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  <w:p w:rsidR="00D300FE" w:rsidRPr="00D300FE" w:rsidRDefault="00D300FE" w:rsidP="00D300F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0FE" w:rsidRPr="00D300FE" w:rsidTr="00D300FE">
        <w:trPr>
          <w:trHeight w:val="756"/>
        </w:trPr>
        <w:tc>
          <w:tcPr>
            <w:tcW w:w="157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Козыревском сельском  поселении»</w:t>
            </w:r>
          </w:p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0FE" w:rsidRPr="00D300FE" w:rsidTr="00D300FE">
        <w:trPr>
          <w:trHeight w:val="64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Объем средств на реализацию мероприятий, всего                                     рублей</w:t>
            </w:r>
          </w:p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</w:tr>
      <w:tr w:rsidR="00D300FE" w:rsidRPr="00395982" w:rsidTr="00D300FE">
        <w:trPr>
          <w:trHeight w:val="5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395982" w:rsidRDefault="00D300FE" w:rsidP="00A9615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395982" w:rsidRDefault="00D300FE" w:rsidP="00D300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395982" w:rsidRDefault="00D300FE" w:rsidP="00D300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5982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395982" w:rsidRDefault="00D300FE" w:rsidP="00D300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5982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395982" w:rsidRDefault="00D300FE" w:rsidP="00D300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5982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395982" w:rsidRDefault="00D300FE" w:rsidP="00D300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5982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395982" w:rsidRDefault="00D300FE" w:rsidP="00D300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5982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D300FE" w:rsidRPr="00D300FE" w:rsidTr="00D300FE">
        <w:trPr>
          <w:trHeight w:val="22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в Козыревском  сельском  поселении"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3473524,28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419695,04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3012237,18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8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1733029,29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396726,65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1336302,64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1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75970,42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20880,35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1664524,57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1662436,53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4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86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1812437,55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419695,04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1351150,45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2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1733029,29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396726,65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1336302,64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2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75970,42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20880,35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3437,84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2088,04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57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1351150,45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1351150,45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1336302,64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3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43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дворовых территорий»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6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4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7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42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3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1392742,51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1351150,45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bookmarkEnd w:id="0"/>
      <w:tr w:rsidR="00D300FE" w:rsidRPr="00D300FE" w:rsidTr="00D300FE">
        <w:trPr>
          <w:trHeight w:val="11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1336302,64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3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55090,07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20796,03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9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уличной площади по адресу: п. Козыревск, ул. Ленинская, 54 (устройство покрытий из тротуарной плитки площадью 386 </w:t>
            </w:r>
            <w:proofErr w:type="spell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установка бортовых камней 65 метров)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968460,37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968460,37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957818,31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957818,31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9674,94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2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территории возле памятника погибшим в годы ВОВ козыревчанам  (устройство покрытий из тротуарной плитки площадью 113 </w:t>
            </w:r>
            <w:proofErr w:type="spell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приобретение и установка уличных вазонов-6 </w:t>
            </w:r>
            <w:proofErr w:type="spell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382690,09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382690,08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378484,33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378484,33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8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3823,07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2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279796,7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279796,7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6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264484,45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264484,45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13920,23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13920,23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66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5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0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7,9,11,13,15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скамеек-3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76308,22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76308,22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3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72132,15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72132,15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3796,43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3796,43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5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7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62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6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счет средств районного </w:t>
            </w: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6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дворовой территории переулок 2-й Рабочий 7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7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80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50872,12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7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0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63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15113,05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15113,05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8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60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52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139898,34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139898,34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4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132242,2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7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счет средств внебюджетных </w:t>
            </w: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2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5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минимальный перечень (приобретение скамеек, урн)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скамеек-3шт.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Установка урн-4 шт.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90840,79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90840,79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0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минимальный перечень (установка скамеек, урн)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скамеек-3шт.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Установка урн-4 шт.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43798,34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43798,34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41401,41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41401,41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2179,02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2179,02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7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16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Улично-дорожная сеть п. Козыревск, с.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Майское</w:t>
            </w:r>
            <w:proofErr w:type="gramEnd"/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7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8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16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п. Козыревск, ул.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52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7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8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2 "Благоустройство территории Козыревского сельского поселения»"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1661086,73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1661086,73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1661086,73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1661086,73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«Капитальный ремонт и ремонт автомобильных дорог общего пользования населенных пунктов Козыревского сельского поселения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7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«Ландшафтная организация </w:t>
            </w: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Козыревского сельского поселения, в том числе озеленение»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счет средств федерального </w:t>
            </w: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«Ремонт и реконструкция элементов архитектуры ландшафта»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контейнеров.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37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5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«Ремонт и устройство уличных сетей наружного освещения»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70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устройство уличных сетей наружного освещения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7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2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7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«Устройство, проектирование, восстановление детских и других площадок»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3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детской площадки ул. Советская, 71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4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3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8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8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«Иные вопросы в сфере благоустройства»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1461086,73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1461086,73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1461086,73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1461086,73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уличного освещения в п. Козыревск и с.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Майское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наружных</w:t>
            </w:r>
            <w:proofErr w:type="gramEnd"/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электрических сетей уличного освещения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4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68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уличного освещения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8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Снос ветхих строений в с. 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Майское</w:t>
            </w:r>
            <w:proofErr w:type="gramEnd"/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Снос аварийного жилищного фонда в п. Козыревск 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 ветхих строений в п. Козыревск (подсобные постройки)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132184,0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6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10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132184,0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мест несанкционированного размещения отходов на земельных участках, находящихся в собственности  Козыревского сельского поселения в Камчатском крае, или земельных участках, государственная собственность на которые не разграничена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34483,0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rPr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34483,0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21" w:type="dxa"/>
            <w:gridSpan w:val="2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8.6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68938,0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68938,0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68938,0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68938,0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721" w:type="dxa"/>
            <w:gridSpan w:val="2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8.6.1</w:t>
            </w:r>
          </w:p>
        </w:tc>
        <w:tc>
          <w:tcPr>
            <w:tcW w:w="3396" w:type="dxa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14255,82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14255,82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14255,82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14255,82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721" w:type="dxa"/>
            <w:gridSpan w:val="2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8.6.2</w:t>
            </w:r>
          </w:p>
        </w:tc>
        <w:tc>
          <w:tcPr>
            <w:tcW w:w="3396" w:type="dxa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54682,18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54682,18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54682,18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54682,18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21" w:type="dxa"/>
            <w:gridSpan w:val="2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396" w:type="dxa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территории Козыревского сельского поселения</w:t>
            </w: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62068,0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62068,0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62068,0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62068,0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21" w:type="dxa"/>
            <w:gridSpan w:val="2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396" w:type="dxa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Козыревского сельского поселения</w:t>
            </w: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240813,73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240813,73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240813,73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240813,73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21" w:type="dxa"/>
            <w:gridSpan w:val="2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3396" w:type="dxa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аншлагов домов и улиц</w:t>
            </w: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418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276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1" w:type="dxa"/>
            <w:gridSpan w:val="2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96" w:type="dxa"/>
            <w:vMerge w:val="restart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9</w:t>
            </w:r>
          </w:p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«Проведение мероприятий, направленных на благоустройство территорий объектов, расположенных в населенных пунктах Козыревского сельского поселения, в том числе территорий зданий, строений, сооружений, прилегающих территорий»</w:t>
            </w: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26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26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26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0FE" w:rsidRPr="00D300FE" w:rsidTr="00D3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21" w:type="dxa"/>
            <w:gridSpan w:val="2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</w:tcPr>
          <w:p w:rsidR="00D300FE" w:rsidRPr="00D300FE" w:rsidRDefault="00D300FE" w:rsidP="00D300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</w:p>
        </w:tc>
        <w:tc>
          <w:tcPr>
            <w:tcW w:w="126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gridSpan w:val="2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300FE" w:rsidRPr="00D300FE" w:rsidRDefault="00D300FE" w:rsidP="00D300F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00FE" w:rsidRPr="00D300FE" w:rsidRDefault="00D300FE" w:rsidP="00D300F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00FE" w:rsidRPr="00A777F3" w:rsidRDefault="00D300FE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00FE" w:rsidRPr="00A777F3" w:rsidSect="00D300FE">
      <w:footerReference w:type="even" r:id="rId10"/>
      <w:footerReference w:type="default" r:id="rId11"/>
      <w:footerReference w:type="first" r:id="rId12"/>
      <w:pgSz w:w="16838" w:h="11906" w:orient="landscape"/>
      <w:pgMar w:top="1134" w:right="567" w:bottom="284" w:left="567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70" w:rsidRDefault="00DC0770" w:rsidP="00543B85">
      <w:pPr>
        <w:spacing w:after="0" w:line="240" w:lineRule="auto"/>
      </w:pPr>
      <w:r>
        <w:separator/>
      </w:r>
    </w:p>
  </w:endnote>
  <w:endnote w:type="continuationSeparator" w:id="0">
    <w:p w:rsidR="00DC0770" w:rsidRDefault="00DC0770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15" w:rsidRDefault="00DC0770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5C15" w:rsidRDefault="00DC0770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15" w:rsidRDefault="00DC0770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300FE">
      <w:rPr>
        <w:rStyle w:val="af3"/>
        <w:noProof/>
      </w:rPr>
      <w:t>17</w:t>
    </w:r>
    <w:r>
      <w:rPr>
        <w:rStyle w:val="af3"/>
      </w:rPr>
      <w:fldChar w:fldCharType="end"/>
    </w:r>
  </w:p>
  <w:p w:rsidR="00645C15" w:rsidRDefault="00DC0770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15" w:rsidRDefault="00DC07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0FE">
      <w:rPr>
        <w:noProof/>
      </w:rPr>
      <w:t>4</w:t>
    </w:r>
    <w:r>
      <w:rPr>
        <w:noProof/>
      </w:rPr>
      <w:fldChar w:fldCharType="end"/>
    </w:r>
  </w:p>
  <w:p w:rsidR="00645C15" w:rsidRDefault="00DC07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70" w:rsidRDefault="00DC0770" w:rsidP="00543B85">
      <w:pPr>
        <w:spacing w:after="0" w:line="240" w:lineRule="auto"/>
      </w:pPr>
      <w:r>
        <w:separator/>
      </w:r>
    </w:p>
  </w:footnote>
  <w:footnote w:type="continuationSeparator" w:id="0">
    <w:p w:rsidR="00DC0770" w:rsidRDefault="00DC0770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30"/>
  </w:num>
  <w:num w:numId="5">
    <w:abstractNumId w:val="0"/>
  </w:num>
  <w:num w:numId="6">
    <w:abstractNumId w:val="28"/>
  </w:num>
  <w:num w:numId="7">
    <w:abstractNumId w:val="29"/>
  </w:num>
  <w:num w:numId="8">
    <w:abstractNumId w:val="10"/>
  </w:num>
  <w:num w:numId="9">
    <w:abstractNumId w:val="9"/>
  </w:num>
  <w:num w:numId="10">
    <w:abstractNumId w:val="1"/>
  </w:num>
  <w:num w:numId="11">
    <w:abstractNumId w:val="20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22"/>
  </w:num>
  <w:num w:numId="18">
    <w:abstractNumId w:val="13"/>
  </w:num>
  <w:num w:numId="19">
    <w:abstractNumId w:val="11"/>
  </w:num>
  <w:num w:numId="20">
    <w:abstractNumId w:val="4"/>
  </w:num>
  <w:num w:numId="21">
    <w:abstractNumId w:val="3"/>
  </w:num>
  <w:num w:numId="22">
    <w:abstractNumId w:val="26"/>
  </w:num>
  <w:num w:numId="23">
    <w:abstractNumId w:val="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5"/>
  </w:num>
  <w:num w:numId="29">
    <w:abstractNumId w:val="21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356A4"/>
    <w:rsid w:val="00045B1F"/>
    <w:rsid w:val="00046703"/>
    <w:rsid w:val="000615A6"/>
    <w:rsid w:val="00073347"/>
    <w:rsid w:val="00087C62"/>
    <w:rsid w:val="00092E20"/>
    <w:rsid w:val="00093FF9"/>
    <w:rsid w:val="000A7495"/>
    <w:rsid w:val="000C5E13"/>
    <w:rsid w:val="000C5F9E"/>
    <w:rsid w:val="000D10F8"/>
    <w:rsid w:val="000D56A7"/>
    <w:rsid w:val="000F1DDB"/>
    <w:rsid w:val="000F5765"/>
    <w:rsid w:val="000F6B06"/>
    <w:rsid w:val="0010174F"/>
    <w:rsid w:val="00117BEA"/>
    <w:rsid w:val="001260F8"/>
    <w:rsid w:val="00130DE1"/>
    <w:rsid w:val="001350B4"/>
    <w:rsid w:val="00140F75"/>
    <w:rsid w:val="001629D5"/>
    <w:rsid w:val="00165FB9"/>
    <w:rsid w:val="0018032D"/>
    <w:rsid w:val="001A5B64"/>
    <w:rsid w:val="001A6071"/>
    <w:rsid w:val="001C4FF7"/>
    <w:rsid w:val="001D46D2"/>
    <w:rsid w:val="001D7AF2"/>
    <w:rsid w:val="001E2407"/>
    <w:rsid w:val="00204195"/>
    <w:rsid w:val="00205476"/>
    <w:rsid w:val="002060F5"/>
    <w:rsid w:val="0022047A"/>
    <w:rsid w:val="002259F6"/>
    <w:rsid w:val="00227A2D"/>
    <w:rsid w:val="00227AB6"/>
    <w:rsid w:val="002367BD"/>
    <w:rsid w:val="00243EF9"/>
    <w:rsid w:val="0025221C"/>
    <w:rsid w:val="00256A26"/>
    <w:rsid w:val="00266B01"/>
    <w:rsid w:val="0027236D"/>
    <w:rsid w:val="00292177"/>
    <w:rsid w:val="002936C1"/>
    <w:rsid w:val="002938A3"/>
    <w:rsid w:val="002A6BC8"/>
    <w:rsid w:val="002B02E0"/>
    <w:rsid w:val="002B0383"/>
    <w:rsid w:val="002B774F"/>
    <w:rsid w:val="002C2A0F"/>
    <w:rsid w:val="002D317E"/>
    <w:rsid w:val="002E713C"/>
    <w:rsid w:val="00310023"/>
    <w:rsid w:val="003230B2"/>
    <w:rsid w:val="003425A6"/>
    <w:rsid w:val="00357D08"/>
    <w:rsid w:val="003662BC"/>
    <w:rsid w:val="00366E55"/>
    <w:rsid w:val="003675D5"/>
    <w:rsid w:val="00380B6D"/>
    <w:rsid w:val="003827C0"/>
    <w:rsid w:val="00387F09"/>
    <w:rsid w:val="00392A92"/>
    <w:rsid w:val="003934E3"/>
    <w:rsid w:val="003A37EF"/>
    <w:rsid w:val="003B5D43"/>
    <w:rsid w:val="003C4D08"/>
    <w:rsid w:val="003D0672"/>
    <w:rsid w:val="003D3EB1"/>
    <w:rsid w:val="003D7204"/>
    <w:rsid w:val="003F4BF2"/>
    <w:rsid w:val="00402CFA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61D7C"/>
    <w:rsid w:val="004705D9"/>
    <w:rsid w:val="00487839"/>
    <w:rsid w:val="0049122F"/>
    <w:rsid w:val="004A17AA"/>
    <w:rsid w:val="004A341A"/>
    <w:rsid w:val="004C3440"/>
    <w:rsid w:val="004D1BC3"/>
    <w:rsid w:val="004E4F72"/>
    <w:rsid w:val="00502FB5"/>
    <w:rsid w:val="00511B48"/>
    <w:rsid w:val="00521CA6"/>
    <w:rsid w:val="005261D7"/>
    <w:rsid w:val="00530C2F"/>
    <w:rsid w:val="00530C55"/>
    <w:rsid w:val="005337FA"/>
    <w:rsid w:val="005377B4"/>
    <w:rsid w:val="00543B85"/>
    <w:rsid w:val="00543C19"/>
    <w:rsid w:val="0055100E"/>
    <w:rsid w:val="00565608"/>
    <w:rsid w:val="005744AD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E54C3"/>
    <w:rsid w:val="005E7044"/>
    <w:rsid w:val="005F2FCE"/>
    <w:rsid w:val="0060061E"/>
    <w:rsid w:val="00603728"/>
    <w:rsid w:val="00611FCA"/>
    <w:rsid w:val="00617AF2"/>
    <w:rsid w:val="00626C82"/>
    <w:rsid w:val="00634C48"/>
    <w:rsid w:val="0065086D"/>
    <w:rsid w:val="00660268"/>
    <w:rsid w:val="00660351"/>
    <w:rsid w:val="00667AB5"/>
    <w:rsid w:val="00675C3E"/>
    <w:rsid w:val="00681738"/>
    <w:rsid w:val="00690F0E"/>
    <w:rsid w:val="006B431B"/>
    <w:rsid w:val="006B7233"/>
    <w:rsid w:val="006B7CA4"/>
    <w:rsid w:val="006C078E"/>
    <w:rsid w:val="006C1A8F"/>
    <w:rsid w:val="006C3186"/>
    <w:rsid w:val="006C674D"/>
    <w:rsid w:val="007051C0"/>
    <w:rsid w:val="00714BFB"/>
    <w:rsid w:val="007234B1"/>
    <w:rsid w:val="00733A6C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3AAC"/>
    <w:rsid w:val="007C439F"/>
    <w:rsid w:val="007D04D6"/>
    <w:rsid w:val="007D2CC7"/>
    <w:rsid w:val="007D4E86"/>
    <w:rsid w:val="007D5FE6"/>
    <w:rsid w:val="007E3C5B"/>
    <w:rsid w:val="007E66B9"/>
    <w:rsid w:val="007F0EDB"/>
    <w:rsid w:val="007F3954"/>
    <w:rsid w:val="00812E0C"/>
    <w:rsid w:val="00830D72"/>
    <w:rsid w:val="008377D3"/>
    <w:rsid w:val="0084174F"/>
    <w:rsid w:val="00845A43"/>
    <w:rsid w:val="00863B72"/>
    <w:rsid w:val="00873916"/>
    <w:rsid w:val="00874C37"/>
    <w:rsid w:val="00875BD7"/>
    <w:rsid w:val="008865FA"/>
    <w:rsid w:val="0089337A"/>
    <w:rsid w:val="008946EF"/>
    <w:rsid w:val="00896471"/>
    <w:rsid w:val="008A037B"/>
    <w:rsid w:val="008A463D"/>
    <w:rsid w:val="008A54E3"/>
    <w:rsid w:val="008B13D8"/>
    <w:rsid w:val="008B219A"/>
    <w:rsid w:val="008C0646"/>
    <w:rsid w:val="008C590F"/>
    <w:rsid w:val="008C6137"/>
    <w:rsid w:val="008C68B7"/>
    <w:rsid w:val="008D0F55"/>
    <w:rsid w:val="008D6349"/>
    <w:rsid w:val="008E69E9"/>
    <w:rsid w:val="008F394E"/>
    <w:rsid w:val="00920F95"/>
    <w:rsid w:val="00924DBA"/>
    <w:rsid w:val="0093004B"/>
    <w:rsid w:val="009322F7"/>
    <w:rsid w:val="009325A0"/>
    <w:rsid w:val="0093422A"/>
    <w:rsid w:val="009570F2"/>
    <w:rsid w:val="009721C3"/>
    <w:rsid w:val="00974C95"/>
    <w:rsid w:val="00976D6C"/>
    <w:rsid w:val="00982470"/>
    <w:rsid w:val="009908C0"/>
    <w:rsid w:val="009B07FA"/>
    <w:rsid w:val="009C231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777F3"/>
    <w:rsid w:val="00A844E0"/>
    <w:rsid w:val="00A85C06"/>
    <w:rsid w:val="00A878A2"/>
    <w:rsid w:val="00A95D8C"/>
    <w:rsid w:val="00A963CE"/>
    <w:rsid w:val="00AB48E0"/>
    <w:rsid w:val="00AB69A1"/>
    <w:rsid w:val="00AD682B"/>
    <w:rsid w:val="00AD75F0"/>
    <w:rsid w:val="00B1111B"/>
    <w:rsid w:val="00B13209"/>
    <w:rsid w:val="00B1434D"/>
    <w:rsid w:val="00B21195"/>
    <w:rsid w:val="00B261FB"/>
    <w:rsid w:val="00B27645"/>
    <w:rsid w:val="00B33424"/>
    <w:rsid w:val="00B46275"/>
    <w:rsid w:val="00B55BAD"/>
    <w:rsid w:val="00B715C8"/>
    <w:rsid w:val="00B764BD"/>
    <w:rsid w:val="00B83630"/>
    <w:rsid w:val="00BA76A5"/>
    <w:rsid w:val="00BE391A"/>
    <w:rsid w:val="00BF2676"/>
    <w:rsid w:val="00BF442A"/>
    <w:rsid w:val="00C012F7"/>
    <w:rsid w:val="00C0319C"/>
    <w:rsid w:val="00C050AA"/>
    <w:rsid w:val="00C122FD"/>
    <w:rsid w:val="00C27A33"/>
    <w:rsid w:val="00C63289"/>
    <w:rsid w:val="00C7195F"/>
    <w:rsid w:val="00C71A38"/>
    <w:rsid w:val="00C779E0"/>
    <w:rsid w:val="00C809DD"/>
    <w:rsid w:val="00C867D3"/>
    <w:rsid w:val="00C876D0"/>
    <w:rsid w:val="00C92845"/>
    <w:rsid w:val="00C93107"/>
    <w:rsid w:val="00C94ACE"/>
    <w:rsid w:val="00CB17CE"/>
    <w:rsid w:val="00CB582D"/>
    <w:rsid w:val="00CC63B7"/>
    <w:rsid w:val="00CE1135"/>
    <w:rsid w:val="00CE425E"/>
    <w:rsid w:val="00CE60B7"/>
    <w:rsid w:val="00CE7FCF"/>
    <w:rsid w:val="00CF21F6"/>
    <w:rsid w:val="00D179F4"/>
    <w:rsid w:val="00D225E1"/>
    <w:rsid w:val="00D2296C"/>
    <w:rsid w:val="00D26774"/>
    <w:rsid w:val="00D300FE"/>
    <w:rsid w:val="00D44D93"/>
    <w:rsid w:val="00D51454"/>
    <w:rsid w:val="00D713AB"/>
    <w:rsid w:val="00D77599"/>
    <w:rsid w:val="00D9189C"/>
    <w:rsid w:val="00D920CB"/>
    <w:rsid w:val="00D94805"/>
    <w:rsid w:val="00DA37F0"/>
    <w:rsid w:val="00DC077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16D95"/>
    <w:rsid w:val="00E3487A"/>
    <w:rsid w:val="00E64087"/>
    <w:rsid w:val="00E77725"/>
    <w:rsid w:val="00E9517E"/>
    <w:rsid w:val="00EA153F"/>
    <w:rsid w:val="00EB4D19"/>
    <w:rsid w:val="00ED41B6"/>
    <w:rsid w:val="00EF4213"/>
    <w:rsid w:val="00EF634D"/>
    <w:rsid w:val="00F138E6"/>
    <w:rsid w:val="00F143A9"/>
    <w:rsid w:val="00F1462B"/>
    <w:rsid w:val="00F160B3"/>
    <w:rsid w:val="00F227F7"/>
    <w:rsid w:val="00F3369D"/>
    <w:rsid w:val="00F40C9B"/>
    <w:rsid w:val="00F535A9"/>
    <w:rsid w:val="00F53F23"/>
    <w:rsid w:val="00F55555"/>
    <w:rsid w:val="00F56665"/>
    <w:rsid w:val="00F6025D"/>
    <w:rsid w:val="00F73E28"/>
    <w:rsid w:val="00F95666"/>
    <w:rsid w:val="00FA1DED"/>
    <w:rsid w:val="00FA7A32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D300FE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300F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D300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300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D300FE"/>
  </w:style>
  <w:style w:type="character" w:customStyle="1" w:styleId="WW-Absatz-Standardschriftart">
    <w:name w:val="WW-Absatz-Standardschriftart"/>
    <w:uiPriority w:val="99"/>
    <w:rsid w:val="00D300FE"/>
  </w:style>
  <w:style w:type="character" w:customStyle="1" w:styleId="WW-Absatz-Standardschriftart1">
    <w:name w:val="WW-Absatz-Standardschriftart1"/>
    <w:uiPriority w:val="99"/>
    <w:rsid w:val="00D300FE"/>
  </w:style>
  <w:style w:type="character" w:customStyle="1" w:styleId="WW8Num1z0">
    <w:name w:val="WW8Num1z0"/>
    <w:uiPriority w:val="99"/>
    <w:rsid w:val="00D300FE"/>
    <w:rPr>
      <w:rFonts w:ascii="Courier New" w:hAnsi="Courier New"/>
    </w:rPr>
  </w:style>
  <w:style w:type="character" w:customStyle="1" w:styleId="WW8Num1z1">
    <w:name w:val="WW8Num1z1"/>
    <w:uiPriority w:val="99"/>
    <w:rsid w:val="00D300FE"/>
    <w:rPr>
      <w:rFonts w:ascii="Courier New" w:hAnsi="Courier New"/>
    </w:rPr>
  </w:style>
  <w:style w:type="character" w:customStyle="1" w:styleId="WW8Num1z2">
    <w:name w:val="WW8Num1z2"/>
    <w:uiPriority w:val="99"/>
    <w:rsid w:val="00D300FE"/>
    <w:rPr>
      <w:rFonts w:ascii="Wingdings" w:hAnsi="Wingdings"/>
    </w:rPr>
  </w:style>
  <w:style w:type="character" w:customStyle="1" w:styleId="WW8Num1z3">
    <w:name w:val="WW8Num1z3"/>
    <w:uiPriority w:val="99"/>
    <w:rsid w:val="00D300FE"/>
    <w:rPr>
      <w:rFonts w:ascii="Symbol" w:hAnsi="Symbol"/>
    </w:rPr>
  </w:style>
  <w:style w:type="character" w:customStyle="1" w:styleId="11">
    <w:name w:val="Основной шрифт абзаца1"/>
    <w:uiPriority w:val="99"/>
    <w:rsid w:val="00D300FE"/>
  </w:style>
  <w:style w:type="paragraph" w:customStyle="1" w:styleId="ab">
    <w:name w:val="Заголовок"/>
    <w:basedOn w:val="a"/>
    <w:next w:val="ac"/>
    <w:uiPriority w:val="99"/>
    <w:rsid w:val="00D300F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D30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D30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D300F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00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300F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D3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D3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D300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D300FE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D300FE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30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D300FE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D3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D30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D300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300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D300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D30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D300FE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D300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D300FE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300FE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D300F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D300F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D300FE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D300FE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D300FE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D300FE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D300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D300FE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D300FE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D300FE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D300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300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D300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D300FE"/>
    <w:rPr>
      <w:lang w:eastAsia="ru-RU"/>
    </w:rPr>
  </w:style>
  <w:style w:type="paragraph" w:styleId="aff0">
    <w:name w:val="No Spacing"/>
    <w:link w:val="aff"/>
    <w:uiPriority w:val="99"/>
    <w:qFormat/>
    <w:rsid w:val="00D300FE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D3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D300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D300FE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D300FE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300F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D300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300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D300FE"/>
  </w:style>
  <w:style w:type="character" w:customStyle="1" w:styleId="WW-Absatz-Standardschriftart">
    <w:name w:val="WW-Absatz-Standardschriftart"/>
    <w:uiPriority w:val="99"/>
    <w:rsid w:val="00D300FE"/>
  </w:style>
  <w:style w:type="character" w:customStyle="1" w:styleId="WW-Absatz-Standardschriftart1">
    <w:name w:val="WW-Absatz-Standardschriftart1"/>
    <w:uiPriority w:val="99"/>
    <w:rsid w:val="00D300FE"/>
  </w:style>
  <w:style w:type="character" w:customStyle="1" w:styleId="WW8Num1z0">
    <w:name w:val="WW8Num1z0"/>
    <w:uiPriority w:val="99"/>
    <w:rsid w:val="00D300FE"/>
    <w:rPr>
      <w:rFonts w:ascii="Courier New" w:hAnsi="Courier New"/>
    </w:rPr>
  </w:style>
  <w:style w:type="character" w:customStyle="1" w:styleId="WW8Num1z1">
    <w:name w:val="WW8Num1z1"/>
    <w:uiPriority w:val="99"/>
    <w:rsid w:val="00D300FE"/>
    <w:rPr>
      <w:rFonts w:ascii="Courier New" w:hAnsi="Courier New"/>
    </w:rPr>
  </w:style>
  <w:style w:type="character" w:customStyle="1" w:styleId="WW8Num1z2">
    <w:name w:val="WW8Num1z2"/>
    <w:uiPriority w:val="99"/>
    <w:rsid w:val="00D300FE"/>
    <w:rPr>
      <w:rFonts w:ascii="Wingdings" w:hAnsi="Wingdings"/>
    </w:rPr>
  </w:style>
  <w:style w:type="character" w:customStyle="1" w:styleId="WW8Num1z3">
    <w:name w:val="WW8Num1z3"/>
    <w:uiPriority w:val="99"/>
    <w:rsid w:val="00D300FE"/>
    <w:rPr>
      <w:rFonts w:ascii="Symbol" w:hAnsi="Symbol"/>
    </w:rPr>
  </w:style>
  <w:style w:type="character" w:customStyle="1" w:styleId="11">
    <w:name w:val="Основной шрифт абзаца1"/>
    <w:uiPriority w:val="99"/>
    <w:rsid w:val="00D300FE"/>
  </w:style>
  <w:style w:type="paragraph" w:customStyle="1" w:styleId="ab">
    <w:name w:val="Заголовок"/>
    <w:basedOn w:val="a"/>
    <w:next w:val="ac"/>
    <w:uiPriority w:val="99"/>
    <w:rsid w:val="00D300F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D30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D30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D300F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00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300F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D3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D3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D300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D300FE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D300FE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30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D300FE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D3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D30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D300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300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D300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D30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D300FE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D300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D300FE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300FE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D300F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D300F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D300FE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D300FE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D300FE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30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D300FE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D300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D300FE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D300FE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D300FE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D300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300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D30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D300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D30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0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D300FE"/>
    <w:rPr>
      <w:lang w:eastAsia="ru-RU"/>
    </w:rPr>
  </w:style>
  <w:style w:type="paragraph" w:styleId="aff0">
    <w:name w:val="No Spacing"/>
    <w:link w:val="aff"/>
    <w:uiPriority w:val="99"/>
    <w:qFormat/>
    <w:rsid w:val="00D300FE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D3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D300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D300FE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B600-A246-4885-803B-0FA4E5EE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2019-07-21T20:36:00Z</cp:lastPrinted>
  <dcterms:created xsi:type="dcterms:W3CDTF">2019-10-06T21:40:00Z</dcterms:created>
  <dcterms:modified xsi:type="dcterms:W3CDTF">2019-10-06T21:47:00Z</dcterms:modified>
</cp:coreProperties>
</file>