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CD" w:rsidRPr="00CD65CD" w:rsidRDefault="00716F1D" w:rsidP="00CD65CD">
      <w:pPr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   </w:t>
      </w:r>
      <w:r w:rsidR="00CD65CD" w:rsidRPr="00CD65CD"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>
            <wp:extent cx="4572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5CD" w:rsidRPr="00CD65CD" w:rsidRDefault="00CD65CD" w:rsidP="00CD65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65CD">
        <w:rPr>
          <w:rFonts w:ascii="Times New Roman" w:hAnsi="Times New Roman" w:cs="Times New Roman"/>
        </w:rPr>
        <w:t>Российская Федерация</w:t>
      </w:r>
    </w:p>
    <w:p w:rsidR="00CD65CD" w:rsidRPr="00CD65CD" w:rsidRDefault="00CD65CD" w:rsidP="00CD65CD">
      <w:pPr>
        <w:pStyle w:val="1"/>
        <w:jc w:val="center"/>
        <w:rPr>
          <w:szCs w:val="24"/>
        </w:rPr>
      </w:pPr>
      <w:r w:rsidRPr="00CD65CD">
        <w:rPr>
          <w:szCs w:val="24"/>
        </w:rPr>
        <w:t>Камчатский край</w:t>
      </w:r>
    </w:p>
    <w:p w:rsidR="00CD65CD" w:rsidRPr="00CD65CD" w:rsidRDefault="00CD65CD" w:rsidP="00CD65CD">
      <w:pPr>
        <w:pStyle w:val="1"/>
        <w:jc w:val="center"/>
        <w:rPr>
          <w:b/>
          <w:szCs w:val="24"/>
        </w:rPr>
      </w:pPr>
    </w:p>
    <w:p w:rsidR="00CD65CD" w:rsidRPr="00CD65CD" w:rsidRDefault="00CD65CD" w:rsidP="00CD65CD">
      <w:pPr>
        <w:pStyle w:val="1"/>
        <w:jc w:val="center"/>
        <w:rPr>
          <w:b/>
          <w:sz w:val="28"/>
          <w:szCs w:val="28"/>
        </w:rPr>
      </w:pPr>
      <w:r w:rsidRPr="00CD65CD">
        <w:rPr>
          <w:b/>
          <w:sz w:val="28"/>
          <w:szCs w:val="28"/>
        </w:rPr>
        <w:t>СОБРАНИЕ ДЕПУТАТОВ</w:t>
      </w:r>
    </w:p>
    <w:p w:rsidR="00CD65CD" w:rsidRPr="00CD65CD" w:rsidRDefault="00CD65CD" w:rsidP="00CD65CD">
      <w:pPr>
        <w:pStyle w:val="1"/>
        <w:jc w:val="center"/>
        <w:rPr>
          <w:b/>
          <w:sz w:val="28"/>
          <w:szCs w:val="28"/>
        </w:rPr>
      </w:pPr>
      <w:r w:rsidRPr="00CD65CD">
        <w:rPr>
          <w:b/>
          <w:sz w:val="28"/>
          <w:szCs w:val="28"/>
        </w:rPr>
        <w:t>Козыревского сельского поселения</w:t>
      </w:r>
    </w:p>
    <w:p w:rsidR="00CD65CD" w:rsidRPr="00CD65CD" w:rsidRDefault="00CD65CD" w:rsidP="00CD65CD">
      <w:pPr>
        <w:pStyle w:val="1"/>
        <w:jc w:val="center"/>
        <w:rPr>
          <w:b/>
          <w:szCs w:val="24"/>
        </w:rPr>
      </w:pPr>
    </w:p>
    <w:p w:rsidR="00CD65CD" w:rsidRPr="00CD65CD" w:rsidRDefault="00CD65CD" w:rsidP="00CD65CD">
      <w:pPr>
        <w:pStyle w:val="1"/>
        <w:jc w:val="center"/>
        <w:rPr>
          <w:b/>
          <w:sz w:val="28"/>
          <w:szCs w:val="28"/>
        </w:rPr>
      </w:pPr>
      <w:r w:rsidRPr="00CD65CD">
        <w:rPr>
          <w:b/>
          <w:sz w:val="28"/>
          <w:szCs w:val="28"/>
        </w:rPr>
        <w:t xml:space="preserve">РЕШЕНИЕ </w:t>
      </w:r>
    </w:p>
    <w:p w:rsidR="00CD65CD" w:rsidRPr="00CD65CD" w:rsidRDefault="00CD65CD" w:rsidP="00CD65CD">
      <w:pPr>
        <w:pStyle w:val="1"/>
        <w:jc w:val="center"/>
        <w:rPr>
          <w:b/>
          <w:sz w:val="28"/>
          <w:szCs w:val="28"/>
        </w:rPr>
      </w:pPr>
      <w:r w:rsidRPr="00CD65CD">
        <w:rPr>
          <w:b/>
          <w:sz w:val="28"/>
          <w:szCs w:val="28"/>
        </w:rPr>
        <w:t xml:space="preserve">от </w:t>
      </w:r>
      <w:r w:rsidR="00BD3F23">
        <w:rPr>
          <w:b/>
          <w:sz w:val="28"/>
          <w:szCs w:val="28"/>
        </w:rPr>
        <w:t xml:space="preserve">14 </w:t>
      </w:r>
      <w:r w:rsidR="00366A7F">
        <w:rPr>
          <w:b/>
          <w:sz w:val="28"/>
          <w:szCs w:val="28"/>
        </w:rPr>
        <w:t>сентября 2018</w:t>
      </w:r>
      <w:r w:rsidRPr="00CD65CD">
        <w:rPr>
          <w:b/>
          <w:sz w:val="28"/>
          <w:szCs w:val="28"/>
        </w:rPr>
        <w:t xml:space="preserve"> № </w:t>
      </w:r>
      <w:r w:rsidR="00BD3F23">
        <w:rPr>
          <w:b/>
          <w:sz w:val="28"/>
          <w:szCs w:val="28"/>
        </w:rPr>
        <w:t>100</w:t>
      </w:r>
      <w:r w:rsidRPr="00CD65CD">
        <w:rPr>
          <w:b/>
          <w:sz w:val="28"/>
          <w:szCs w:val="28"/>
        </w:rPr>
        <w:t xml:space="preserve"> - нпа</w:t>
      </w:r>
    </w:p>
    <w:p w:rsidR="00CD65CD" w:rsidRPr="00CD65CD" w:rsidRDefault="00CD65CD" w:rsidP="00CD65CD">
      <w:pPr>
        <w:pStyle w:val="1"/>
        <w:jc w:val="center"/>
        <w:rPr>
          <w:b/>
          <w:sz w:val="20"/>
        </w:rPr>
      </w:pPr>
    </w:p>
    <w:p w:rsidR="00B11EC6" w:rsidRPr="00366A7F" w:rsidRDefault="00366A7F" w:rsidP="00B11E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6A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внесении изменений в Решение </w:t>
      </w:r>
      <w:r w:rsidR="00C5384A" w:rsidRPr="00366A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«О порядке формирования, ведения, </w:t>
      </w:r>
    </w:p>
    <w:p w:rsidR="00B11EC6" w:rsidRDefault="00C5384A" w:rsidP="00B11E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538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обязательного опубликования</w:t>
      </w:r>
      <w:r w:rsidR="00B11E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538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перечня муниципального имущества</w:t>
      </w:r>
    </w:p>
    <w:p w:rsidR="00B11EC6" w:rsidRDefault="00C5384A" w:rsidP="00B11E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538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Козыревского сельск</w:t>
      </w:r>
      <w:r w:rsidR="00AA25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ого поселения</w:t>
      </w:r>
      <w:r w:rsidRPr="00C538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="00B11E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свободного от прав третьих лиц</w:t>
      </w:r>
    </w:p>
    <w:p w:rsidR="00B11EC6" w:rsidRDefault="00C5384A" w:rsidP="00B11E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538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(за исключением имущественных прав субъектов малого и среднего предпринимательства), предназначенного для передачи во владение</w:t>
      </w:r>
    </w:p>
    <w:p w:rsidR="00C5384A" w:rsidRPr="00DF319B" w:rsidRDefault="00C5384A" w:rsidP="00B11E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538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(или) пользование субъектам малого и среднего предпринимательства»</w:t>
      </w:r>
      <w:r w:rsidR="00366A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от 25.12.2015 №15-НПА</w:t>
      </w:r>
    </w:p>
    <w:p w:rsidR="00716F1D" w:rsidRDefault="00716F1D" w:rsidP="00CD65CD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D65CD" w:rsidRPr="008C5230" w:rsidRDefault="00CD65CD" w:rsidP="00CD65CD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C523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Принято Решением Собрания депутатов </w:t>
      </w:r>
    </w:p>
    <w:p w:rsidR="00CD65CD" w:rsidRPr="008C5230" w:rsidRDefault="00CD65CD" w:rsidP="00CD65CD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C5230">
        <w:rPr>
          <w:rFonts w:ascii="Times New Roman" w:hAnsi="Times New Roman" w:cs="Times New Roman"/>
          <w:bCs/>
          <w:i/>
          <w:iCs/>
          <w:sz w:val="28"/>
          <w:szCs w:val="28"/>
        </w:rPr>
        <w:t>Козыревского сельского поселения</w:t>
      </w:r>
    </w:p>
    <w:p w:rsidR="00CD65CD" w:rsidRPr="008C5230" w:rsidRDefault="00716F1D" w:rsidP="00CD65CD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13 сентября</w:t>
      </w:r>
      <w:r w:rsidR="00CD65CD" w:rsidRPr="008C523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8</w:t>
      </w:r>
      <w:r w:rsidR="00CD65CD" w:rsidRPr="008C523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105AA3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6</w:t>
      </w:r>
    </w:p>
    <w:p w:rsidR="008C5230" w:rsidRDefault="008C5230" w:rsidP="00B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6A7F" w:rsidRPr="00366A7F" w:rsidRDefault="00366A7F" w:rsidP="00366A7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 xml:space="preserve">Внести в Решение Собрания депутатов Козыревского сельского </w:t>
      </w:r>
      <w:proofErr w:type="gramStart"/>
      <w:r w:rsidRPr="00366A7F">
        <w:rPr>
          <w:rFonts w:ascii="Times New Roman" w:hAnsi="Times New Roman" w:cs="Times New Roman"/>
          <w:sz w:val="28"/>
          <w:szCs w:val="28"/>
        </w:rPr>
        <w:t>поселения от 25 декабря 2015 № 15- нпа «О порядке формирования, ведения, обязательного опубликования перечня муниципального имущества Козыревского сельского поселения,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предпринимательства» изменения</w:t>
      </w:r>
      <w:r>
        <w:rPr>
          <w:rFonts w:ascii="Times New Roman" w:hAnsi="Times New Roman" w:cs="Times New Roman"/>
          <w:sz w:val="28"/>
          <w:szCs w:val="28"/>
        </w:rPr>
        <w:t>, изложив его в новой редакции</w:t>
      </w:r>
      <w:r w:rsidRPr="00366A7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66A7F" w:rsidRDefault="00366A7F" w:rsidP="00366A7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66A7F" w:rsidRDefault="00366A7F" w:rsidP="00366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302ADD">
        <w:rPr>
          <w:rFonts w:ascii="Times New Roman" w:hAnsi="Times New Roman" w:cs="Times New Roman"/>
          <w:b/>
          <w:bCs/>
          <w:sz w:val="28"/>
          <w:szCs w:val="28"/>
        </w:rPr>
        <w:t xml:space="preserve"> ФОРМИРОВАНИЯ, ВЕДЕНИЯ, ЕЖЕГОДНОГО ДОПОЛНЕНИЯ И ОПУБЛИКОВАНИЯ ПЕРЕЧНЯ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302ADD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КОЗЫРЕВСКОГО СЕЛЬСКОГО ПОСЕЛЕНИЯ</w:t>
      </w:r>
      <w:r w:rsidRPr="00302AD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302ADD">
        <w:rPr>
          <w:rFonts w:ascii="Times New Roman" w:hAnsi="Times New Roman" w:cs="Times New Roman"/>
          <w:b/>
          <w:sz w:val="28"/>
          <w:szCs w:val="28"/>
        </w:rPr>
        <w:t xml:space="preserve">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bookmarkEnd w:id="0"/>
      <w:r w:rsidR="00B975FF">
        <w:rPr>
          <w:rFonts w:ascii="Times New Roman" w:hAnsi="Times New Roman" w:cs="Times New Roman"/>
          <w:b/>
          <w:sz w:val="28"/>
          <w:szCs w:val="28"/>
        </w:rPr>
        <w:t>»</w:t>
      </w:r>
    </w:p>
    <w:p w:rsidR="00366A7F" w:rsidRPr="00E25A6E" w:rsidRDefault="00366A7F" w:rsidP="00366A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6A7F" w:rsidRDefault="00366A7F" w:rsidP="00366A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66A7F" w:rsidRPr="00E25A6E" w:rsidRDefault="00366A7F" w:rsidP="00366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A7F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</w:t>
      </w:r>
      <w:r w:rsidRPr="00366A7F">
        <w:rPr>
          <w:rFonts w:ascii="Times New Roman" w:hAnsi="Times New Roman" w:cs="Times New Roman"/>
          <w:sz w:val="28"/>
          <w:szCs w:val="28"/>
        </w:rPr>
        <w:lastRenderedPageBreak/>
        <w:t>имущества Козыревского сельского поселения, предусмотренного частью 4 статьи 18 Федерального закона от 24.07.2007 № 209-ФЗ «О развитии малого и среднего предпринимательства в Российской Федерации» (далее –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</w:t>
      </w:r>
      <w:proofErr w:type="gramEnd"/>
      <w:r w:rsidRPr="00366A7F">
        <w:rPr>
          <w:rFonts w:ascii="Times New Roman" w:hAnsi="Times New Roman" w:cs="Times New Roman"/>
          <w:sz w:val="28"/>
          <w:szCs w:val="28"/>
        </w:rPr>
        <w:t xml:space="preserve">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субъекты малого и среднего предпринимательства). 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66A7F" w:rsidRPr="00366A7F" w:rsidRDefault="00366A7F" w:rsidP="00366A7F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 xml:space="preserve">2. Цели создания и основные принципы формирования, </w:t>
      </w:r>
      <w:r w:rsidRPr="00366A7F">
        <w:rPr>
          <w:rFonts w:ascii="Times New Roman" w:hAnsi="Times New Roman" w:cs="Times New Roman"/>
          <w:sz w:val="28"/>
          <w:szCs w:val="28"/>
        </w:rPr>
        <w:br/>
        <w:t>ведения, ежегодного дополнения и опубликования Перечня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6A7F" w:rsidRPr="00366A7F" w:rsidRDefault="00366A7F" w:rsidP="00366A7F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A7F">
        <w:rPr>
          <w:rFonts w:ascii="Times New Roman" w:hAnsi="Times New Roman" w:cs="Times New Roman"/>
          <w:sz w:val="28"/>
          <w:szCs w:val="28"/>
        </w:rPr>
        <w:t xml:space="preserve">Перечень представляет собой реестр объектов муниципального </w:t>
      </w:r>
      <w:r w:rsidR="008D2AF9">
        <w:rPr>
          <w:rFonts w:ascii="Times New Roman" w:hAnsi="Times New Roman" w:cs="Times New Roman"/>
          <w:sz w:val="28"/>
          <w:szCs w:val="28"/>
        </w:rPr>
        <w:t xml:space="preserve">      </w:t>
      </w:r>
      <w:r w:rsidRPr="00366A7F">
        <w:rPr>
          <w:rFonts w:ascii="Times New Roman" w:hAnsi="Times New Roman" w:cs="Times New Roman"/>
          <w:sz w:val="28"/>
          <w:szCs w:val="28"/>
        </w:rPr>
        <w:t xml:space="preserve">имущества </w:t>
      </w:r>
      <w:r>
        <w:rPr>
          <w:rFonts w:ascii="Times New Roman" w:hAnsi="Times New Roman" w:cs="Times New Roman"/>
          <w:sz w:val="28"/>
          <w:szCs w:val="28"/>
        </w:rPr>
        <w:t>Козыревского сельского поселения (</w:t>
      </w:r>
      <w:r w:rsidRPr="00366A7F">
        <w:rPr>
          <w:rFonts w:ascii="Times New Roman" w:hAnsi="Times New Roman" w:cs="Times New Roman"/>
          <w:sz w:val="28"/>
          <w:szCs w:val="28"/>
        </w:rPr>
        <w:t>далее – объекты учета), свободного от прав третьих (</w:t>
      </w:r>
      <w:r w:rsidRPr="00366A7F">
        <w:rPr>
          <w:rFonts w:ascii="Times New Roman" w:hAnsi="Times New Roman" w:cs="Times New Roman"/>
          <w:bCs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</w:t>
      </w:r>
      <w:r w:rsidRPr="00366A7F">
        <w:rPr>
          <w:rFonts w:ascii="Times New Roman" w:hAnsi="Times New Roman" w:cs="Times New Roman"/>
          <w:sz w:val="28"/>
          <w:szCs w:val="28"/>
        </w:rPr>
        <w:t xml:space="preserve"> предусмотренного частью 1 статьи 18 Федерального закона от 24.07.2007 № 209-ФЗ «О развитии малого и среднего предпринимательства в Российской Федерации», которые могут быть предоставлены во владение</w:t>
      </w:r>
      <w:proofErr w:type="gramEnd"/>
      <w:r w:rsidRPr="00366A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6A7F">
        <w:rPr>
          <w:rFonts w:ascii="Times New Roman" w:hAnsi="Times New Roman" w:cs="Times New Roman"/>
          <w:sz w:val="28"/>
          <w:szCs w:val="28"/>
        </w:rPr>
        <w:t>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</w:t>
      </w:r>
      <w:proofErr w:type="gramEnd"/>
      <w:r w:rsidRPr="00366A7F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2.2. Формирование Перечня осуществляется в целях: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 xml:space="preserve">2.2.1. Предоставления имущества, принадлежащего на праве собственности </w:t>
      </w:r>
      <w:r>
        <w:rPr>
          <w:rFonts w:ascii="Times New Roman" w:hAnsi="Times New Roman" w:cs="Times New Roman"/>
          <w:sz w:val="28"/>
          <w:szCs w:val="28"/>
        </w:rPr>
        <w:t>Козыревскому сельскому поселению</w:t>
      </w:r>
      <w:r w:rsidRPr="00366A7F">
        <w:rPr>
          <w:rFonts w:ascii="Times New Roman" w:hAnsi="Times New Roman" w:cs="Times New Roman"/>
          <w:sz w:val="28"/>
          <w:szCs w:val="28"/>
        </w:rPr>
        <w:t xml:space="preserve"> во владение и (или) 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 xml:space="preserve">2.2.2. </w:t>
      </w:r>
      <w:proofErr w:type="gramStart"/>
      <w:r w:rsidRPr="00366A7F">
        <w:rPr>
          <w:rFonts w:ascii="Times New Roman" w:hAnsi="Times New Roman" w:cs="Times New Roman"/>
          <w:sz w:val="28"/>
          <w:szCs w:val="28"/>
        </w:rPr>
        <w:t xml:space="preserve">Расширения доступности субъектов малого и среднего предпринимательства к информации об имуществе, принадлежащем на праве собственности </w:t>
      </w:r>
      <w:r w:rsidR="005B7212">
        <w:rPr>
          <w:rFonts w:ascii="Times New Roman" w:hAnsi="Times New Roman" w:cs="Times New Roman"/>
          <w:sz w:val="28"/>
          <w:szCs w:val="28"/>
        </w:rPr>
        <w:t>Козыревскому сельскому поселению</w:t>
      </w:r>
      <w:r w:rsidRPr="00366A7F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C61B01">
        <w:rPr>
          <w:rFonts w:ascii="Times New Roman" w:hAnsi="Times New Roman" w:cs="Times New Roman"/>
          <w:sz w:val="28"/>
          <w:szCs w:val="28"/>
        </w:rPr>
        <w:t xml:space="preserve"> </w:t>
      </w:r>
      <w:r w:rsidRPr="00366A7F">
        <w:rPr>
          <w:rFonts w:ascii="Times New Roman" w:hAnsi="Times New Roman" w:cs="Times New Roman"/>
          <w:sz w:val="28"/>
          <w:szCs w:val="28"/>
        </w:rPr>
        <w:t>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передаче включенного в Перечень имущества указанным лицам.</w:t>
      </w:r>
      <w:proofErr w:type="gramEnd"/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 xml:space="preserve">2.2.3. Реализации полномочий органов местного самоуправления </w:t>
      </w:r>
      <w:r w:rsidR="00A17CDD">
        <w:rPr>
          <w:rFonts w:ascii="Times New Roman" w:hAnsi="Times New Roman" w:cs="Times New Roman"/>
          <w:sz w:val="28"/>
          <w:szCs w:val="28"/>
        </w:rPr>
        <w:t xml:space="preserve">Козыревского сельского поселения </w:t>
      </w:r>
      <w:r w:rsidRPr="00366A7F">
        <w:rPr>
          <w:rFonts w:ascii="Times New Roman" w:hAnsi="Times New Roman" w:cs="Times New Roman"/>
          <w:sz w:val="28"/>
          <w:szCs w:val="28"/>
        </w:rPr>
        <w:t xml:space="preserve">по вопросам развития малого и среднего </w:t>
      </w:r>
      <w:r w:rsidRPr="00366A7F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путем оказания имущественной поддержки субъектам малого и среднего предпринимательства.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 xml:space="preserve">2.2.4. Повышения эффективности </w:t>
      </w:r>
      <w:r w:rsidR="00A17CDD">
        <w:rPr>
          <w:rFonts w:ascii="Times New Roman" w:hAnsi="Times New Roman" w:cs="Times New Roman"/>
          <w:sz w:val="28"/>
          <w:szCs w:val="28"/>
        </w:rPr>
        <w:t>управления муниципальным</w:t>
      </w:r>
      <w:r w:rsidRPr="00366A7F">
        <w:rPr>
          <w:rFonts w:ascii="Times New Roman" w:hAnsi="Times New Roman" w:cs="Times New Roman"/>
          <w:sz w:val="28"/>
          <w:szCs w:val="28"/>
        </w:rPr>
        <w:t xml:space="preserve"> имуществом, находящимся в собственности </w:t>
      </w:r>
      <w:r w:rsidR="00A17CDD">
        <w:rPr>
          <w:rFonts w:ascii="Times New Roman" w:hAnsi="Times New Roman" w:cs="Times New Roman"/>
          <w:sz w:val="28"/>
          <w:szCs w:val="28"/>
        </w:rPr>
        <w:t>Козыревского сельского поселения</w:t>
      </w:r>
      <w:r w:rsidRPr="00366A7F">
        <w:rPr>
          <w:rFonts w:ascii="Times New Roman" w:hAnsi="Times New Roman" w:cs="Times New Roman"/>
          <w:sz w:val="28"/>
          <w:szCs w:val="28"/>
        </w:rPr>
        <w:t>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 xml:space="preserve">2.3. </w:t>
      </w:r>
      <w:r w:rsidR="00A17CDD">
        <w:rPr>
          <w:rFonts w:ascii="Times New Roman" w:hAnsi="Times New Roman" w:cs="Times New Roman"/>
          <w:sz w:val="28"/>
          <w:szCs w:val="28"/>
        </w:rPr>
        <w:t>Ф</w:t>
      </w:r>
      <w:r w:rsidRPr="00366A7F">
        <w:rPr>
          <w:rFonts w:ascii="Times New Roman" w:hAnsi="Times New Roman" w:cs="Times New Roman"/>
          <w:sz w:val="28"/>
          <w:szCs w:val="28"/>
        </w:rPr>
        <w:t>ормирование и ведение Перечня основывается на следующих основных принципах:</w:t>
      </w:r>
    </w:p>
    <w:p w:rsidR="00366A7F" w:rsidRPr="00366A7F" w:rsidRDefault="00366A7F" w:rsidP="00366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366A7F" w:rsidRPr="00366A7F" w:rsidRDefault="00366A7F" w:rsidP="00366A7F">
      <w:pPr>
        <w:pStyle w:val="a5"/>
        <w:numPr>
          <w:ilvl w:val="2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Открытость и доступность сведений об имуществе в Перечне.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 xml:space="preserve">2.3.3. </w:t>
      </w:r>
      <w:proofErr w:type="gramStart"/>
      <w:r w:rsidRPr="00366A7F">
        <w:rPr>
          <w:rFonts w:ascii="Times New Roman" w:hAnsi="Times New Roman" w:cs="Times New Roman"/>
          <w:sz w:val="28"/>
          <w:szCs w:val="28"/>
        </w:rPr>
        <w:t xml:space="preserve"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</w:t>
      </w:r>
      <w:r w:rsidR="00A17CDD">
        <w:rPr>
          <w:rFonts w:ascii="Times New Roman" w:hAnsi="Times New Roman" w:cs="Times New Roman"/>
          <w:sz w:val="28"/>
          <w:szCs w:val="28"/>
        </w:rPr>
        <w:t xml:space="preserve">Козыревском сельском поселении </w:t>
      </w:r>
      <w:r w:rsidRPr="00366A7F">
        <w:rPr>
          <w:rFonts w:ascii="Times New Roman" w:hAnsi="Times New Roman" w:cs="Times New Roman"/>
          <w:sz w:val="28"/>
          <w:szCs w:val="28"/>
        </w:rPr>
        <w:t xml:space="preserve">по обеспечению взаимодействия исполнительных органов власти </w:t>
      </w:r>
      <w:r w:rsidR="00A17CDD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366A7F">
        <w:rPr>
          <w:rFonts w:ascii="Times New Roman" w:hAnsi="Times New Roman" w:cs="Times New Roman"/>
          <w:sz w:val="28"/>
          <w:szCs w:val="28"/>
        </w:rPr>
        <w:t xml:space="preserve"> с территориальным органом </w:t>
      </w:r>
      <w:proofErr w:type="spellStart"/>
      <w:r w:rsidRPr="00366A7F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366A7F">
        <w:rPr>
          <w:rFonts w:ascii="Times New Roman" w:hAnsi="Times New Roman" w:cs="Times New Roman"/>
          <w:sz w:val="28"/>
          <w:szCs w:val="28"/>
        </w:rPr>
        <w:t xml:space="preserve"> в </w:t>
      </w:r>
      <w:r w:rsidR="00A17CDD">
        <w:rPr>
          <w:rFonts w:ascii="Times New Roman" w:hAnsi="Times New Roman" w:cs="Times New Roman"/>
          <w:sz w:val="28"/>
          <w:szCs w:val="28"/>
        </w:rPr>
        <w:t>Камчатском крае</w:t>
      </w:r>
      <w:r w:rsidRPr="00366A7F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предпринимательства.</w:t>
      </w:r>
      <w:proofErr w:type="gramEnd"/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2.3.4.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2.4.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366A7F" w:rsidRPr="00366A7F" w:rsidRDefault="00366A7F" w:rsidP="00366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A7F">
        <w:rPr>
          <w:rFonts w:ascii="Times New Roman" w:hAnsi="Times New Roman" w:cs="Times New Roman"/>
          <w:sz w:val="28"/>
          <w:szCs w:val="28"/>
        </w:rPr>
        <w:t xml:space="preserve">Запрещается продажа муниципального имущества, включенного </w:t>
      </w:r>
      <w:r w:rsidRPr="00366A7F">
        <w:rPr>
          <w:rFonts w:ascii="Times New Roman" w:hAnsi="Times New Roman" w:cs="Times New Roman"/>
          <w:bCs/>
          <w:sz w:val="28"/>
          <w:szCs w:val="28"/>
        </w:rPr>
        <w:t xml:space="preserve">в Перечень, </w:t>
      </w:r>
      <w:r w:rsidRPr="00366A7F">
        <w:rPr>
          <w:rFonts w:ascii="Times New Roman" w:hAnsi="Times New Roman" w:cs="Times New Roman"/>
          <w:sz w:val="28"/>
          <w:szCs w:val="28"/>
        </w:rPr>
        <w:t>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№ 159-ФЗ «Об</w:t>
      </w:r>
      <w:r w:rsidR="00A36547">
        <w:rPr>
          <w:rFonts w:ascii="Times New Roman" w:hAnsi="Times New Roman" w:cs="Times New Roman"/>
          <w:sz w:val="28"/>
          <w:szCs w:val="28"/>
        </w:rPr>
        <w:t xml:space="preserve"> </w:t>
      </w:r>
      <w:r w:rsidRPr="00366A7F">
        <w:rPr>
          <w:rFonts w:ascii="Times New Roman" w:hAnsi="Times New Roman" w:cs="Times New Roman"/>
          <w:sz w:val="28"/>
          <w:szCs w:val="28"/>
        </w:rPr>
        <w:t>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</w:t>
      </w:r>
      <w:proofErr w:type="gramEnd"/>
      <w:r w:rsidRPr="00366A7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66A7F">
        <w:rPr>
          <w:rFonts w:ascii="Times New Roman" w:hAnsi="Times New Roman" w:cs="Times New Roman"/>
          <w:sz w:val="28"/>
          <w:szCs w:val="28"/>
        </w:rPr>
        <w:t>указанных в подпунктах 6, 8 и 9 пункта 2 статьи 39</w:t>
      </w:r>
      <w:r w:rsidRPr="00A3654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66A7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  <w:proofErr w:type="gramEnd"/>
      <w:r w:rsidRPr="00366A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6A7F">
        <w:rPr>
          <w:rFonts w:ascii="Times New Roman" w:hAnsi="Times New Roman" w:cs="Times New Roman"/>
          <w:sz w:val="28"/>
          <w:szCs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366A7F">
        <w:rPr>
          <w:rFonts w:ascii="Times New Roman" w:hAnsi="Times New Roman" w:cs="Times New Roman"/>
          <w:sz w:val="28"/>
          <w:szCs w:val="28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</w:t>
      </w:r>
      <w:r w:rsidRPr="00366A7F">
        <w:rPr>
          <w:rFonts w:ascii="Times New Roman" w:hAnsi="Times New Roman" w:cs="Times New Roman"/>
          <w:sz w:val="28"/>
          <w:szCs w:val="28"/>
        </w:rPr>
        <w:lastRenderedPageBreak/>
        <w:t>части 1 статьи 17</w:t>
      </w:r>
      <w:r w:rsidRPr="00366A7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66A7F"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 № 135-ФЗ «О защите конкуренции».</w:t>
      </w:r>
    </w:p>
    <w:p w:rsidR="00366A7F" w:rsidRPr="00366A7F" w:rsidRDefault="00366A7F" w:rsidP="00366A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3. Формирование, ведение и ежегодное дополнение Перечня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"/>
      <w:bookmarkEnd w:id="1"/>
      <w:r w:rsidRPr="00366A7F">
        <w:rPr>
          <w:rFonts w:ascii="Times New Roman" w:hAnsi="Times New Roman" w:cs="Times New Roman"/>
          <w:sz w:val="28"/>
          <w:szCs w:val="28"/>
        </w:rPr>
        <w:t xml:space="preserve">3.1. Перечень, изменения и ежегодное дополнение в него утверждаются </w:t>
      </w:r>
      <w:r w:rsidR="001B4184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366A7F">
        <w:rPr>
          <w:rFonts w:ascii="Times New Roman" w:hAnsi="Times New Roman" w:cs="Times New Roman"/>
          <w:sz w:val="28"/>
          <w:szCs w:val="28"/>
        </w:rPr>
        <w:t xml:space="preserve"> уполномоченного органа </w:t>
      </w:r>
      <w:r w:rsidR="00A36547">
        <w:rPr>
          <w:rFonts w:ascii="Times New Roman" w:hAnsi="Times New Roman" w:cs="Times New Roman"/>
          <w:sz w:val="28"/>
          <w:szCs w:val="28"/>
        </w:rPr>
        <w:t>Козыревского сельского поселения</w:t>
      </w:r>
      <w:r w:rsidRPr="00366A7F">
        <w:rPr>
          <w:rFonts w:ascii="Times New Roman" w:hAnsi="Times New Roman" w:cs="Times New Roman"/>
          <w:sz w:val="28"/>
          <w:szCs w:val="28"/>
        </w:rPr>
        <w:t>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3.2. Перечень формируется в виде информационной базы данных, содержащей объекты учета.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3.3. Ведение Перечня осуществляется уполномоченным органом в электронной форме.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366A7F">
        <w:rPr>
          <w:rFonts w:ascii="Times New Roman" w:hAnsi="Times New Roman" w:cs="Times New Roman"/>
          <w:sz w:val="28"/>
          <w:szCs w:val="28"/>
        </w:rPr>
        <w:t xml:space="preserve">Сведения об утвержденном Перечне, а также об изменениях, дополнениях, внесенных в Перечень, представляются </w:t>
      </w:r>
      <w:r w:rsidR="001B418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A36547">
        <w:rPr>
          <w:rFonts w:ascii="Times New Roman" w:hAnsi="Times New Roman" w:cs="Times New Roman"/>
          <w:sz w:val="28"/>
          <w:szCs w:val="28"/>
        </w:rPr>
        <w:t xml:space="preserve"> Козыревского сельского поселения </w:t>
      </w:r>
      <w:r w:rsidRPr="00366A7F">
        <w:rPr>
          <w:rFonts w:ascii="Times New Roman" w:hAnsi="Times New Roman" w:cs="Times New Roman"/>
          <w:sz w:val="28"/>
          <w:szCs w:val="28"/>
        </w:rPr>
        <w:t>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</w:t>
      </w:r>
      <w:proofErr w:type="gramEnd"/>
      <w:r w:rsidRPr="00366A7F">
        <w:rPr>
          <w:rFonts w:ascii="Times New Roman" w:hAnsi="Times New Roman" w:cs="Times New Roman"/>
          <w:sz w:val="28"/>
          <w:szCs w:val="28"/>
        </w:rPr>
        <w:t xml:space="preserve"> бизнеса.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3.5. В перечень вносятся сведения об имуществе, соответствующем следующим критериям: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 xml:space="preserve">3.5.1. Имущество свободно от прав третьих лиц </w:t>
      </w:r>
      <w:r w:rsidRPr="00366A7F">
        <w:rPr>
          <w:rFonts w:ascii="Times New Roman" w:hAnsi="Times New Roman" w:cs="Times New Roman"/>
          <w:bCs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3.5.2. Имущество не ограничено в обороте, за исключением случаев, установленных законом или иными нормативными правовыми актами.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3.5.3. Имущество не является объектом религиозного назначения.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3.5.4. Имущество не является объектом незавершенного строительства</w:t>
      </w:r>
      <w:r w:rsidRPr="00366A7F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Pr="00366A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 xml:space="preserve">  3.5.5. В отношении имущества </w:t>
      </w:r>
      <w:r w:rsidR="00101E61">
        <w:rPr>
          <w:rFonts w:ascii="Times New Roman" w:hAnsi="Times New Roman" w:cs="Times New Roman"/>
          <w:sz w:val="28"/>
          <w:szCs w:val="28"/>
        </w:rPr>
        <w:t xml:space="preserve">Козыревского сельского поселения </w:t>
      </w:r>
      <w:r w:rsidRPr="00366A7F">
        <w:rPr>
          <w:rFonts w:ascii="Times New Roman" w:hAnsi="Times New Roman" w:cs="Times New Roman"/>
          <w:sz w:val="28"/>
          <w:szCs w:val="28"/>
        </w:rPr>
        <w:t>не приняты решения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иным лицам.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3.5.</w:t>
      </w:r>
      <w:r w:rsidR="00716F1D">
        <w:rPr>
          <w:rFonts w:ascii="Times New Roman" w:hAnsi="Times New Roman" w:cs="Times New Roman"/>
          <w:sz w:val="28"/>
          <w:szCs w:val="28"/>
        </w:rPr>
        <w:t>6</w:t>
      </w:r>
      <w:r w:rsidRPr="00366A7F">
        <w:rPr>
          <w:rFonts w:ascii="Times New Roman" w:hAnsi="Times New Roman" w:cs="Times New Roman"/>
          <w:sz w:val="28"/>
          <w:szCs w:val="28"/>
        </w:rPr>
        <w:t xml:space="preserve">. Имущество не признано аварийным и подлежащим сносу. </w:t>
      </w:r>
    </w:p>
    <w:p w:rsidR="00366A7F" w:rsidRPr="00366A7F" w:rsidRDefault="00716F1D" w:rsidP="00366A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3.5.7</w:t>
      </w:r>
      <w:r w:rsidR="00366A7F" w:rsidRPr="00366A7F">
        <w:rPr>
          <w:rFonts w:ascii="Times New Roman" w:hAnsi="Times New Roman" w:cs="Times New Roman"/>
          <w:sz w:val="28"/>
          <w:szCs w:val="28"/>
        </w:rPr>
        <w:t>. Имущество не относится к жилому фонду.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3.6.    Виды имущества, включаемые в Перечень: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3.6.1.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3.6.2. 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lastRenderedPageBreak/>
        <w:t>3.6.3. 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 xml:space="preserve">3.6.4. Земельные участки, в том числе из состава земель сельскохозяйственного назначения, а также земельные участки, государственная собственность на которые не разграничена. 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 xml:space="preserve">3.6.5. Имущество, закрепленное на праве хозяйственного ведения или оперативного управления за государственным или муниципальным унитарным предприятием, на праве оперативного управления за государственным или муниципальным учреждением (далее – балансодержатель) и отвечающего критериям, в отношении которого имеется предложение балансодержателя, согласованное с органом местного самоуправления, о включении имущества в Перечень. 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 xml:space="preserve">3.6.6. Инвестиционные площадки. </w:t>
      </w:r>
    </w:p>
    <w:p w:rsidR="00366A7F" w:rsidRPr="00366A7F" w:rsidRDefault="00366A7F" w:rsidP="00366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366A7F">
        <w:rPr>
          <w:rFonts w:ascii="Times New Roman" w:hAnsi="Times New Roman" w:cs="Times New Roman"/>
          <w:sz w:val="28"/>
          <w:szCs w:val="28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нормативным правовым актом </w:t>
      </w:r>
      <w:r w:rsidR="00101E61">
        <w:rPr>
          <w:rFonts w:ascii="Times New Roman" w:hAnsi="Times New Roman" w:cs="Times New Roman"/>
          <w:sz w:val="28"/>
          <w:szCs w:val="28"/>
        </w:rPr>
        <w:t xml:space="preserve">Козыревского сельского поселения </w:t>
      </w:r>
      <w:r w:rsidRPr="00366A7F">
        <w:rPr>
          <w:rFonts w:ascii="Times New Roman" w:hAnsi="Times New Roman" w:cs="Times New Roman"/>
          <w:sz w:val="28"/>
          <w:szCs w:val="28"/>
        </w:rPr>
        <w:t xml:space="preserve">на основе предложений исполнительных органов государственной власти </w:t>
      </w:r>
      <w:r w:rsidR="00101E61">
        <w:rPr>
          <w:rFonts w:ascii="Times New Roman" w:hAnsi="Times New Roman" w:cs="Times New Roman"/>
          <w:sz w:val="28"/>
          <w:szCs w:val="28"/>
        </w:rPr>
        <w:t>Козыревского сельского поселения</w:t>
      </w:r>
      <w:r w:rsidRPr="00366A7F">
        <w:rPr>
          <w:rFonts w:ascii="Times New Roman" w:hAnsi="Times New Roman" w:cs="Times New Roman"/>
          <w:sz w:val="28"/>
          <w:szCs w:val="28"/>
        </w:rPr>
        <w:t xml:space="preserve">, коллегиального органа по обеспечению взаимодействия исполнительных органов государственной власти </w:t>
      </w:r>
      <w:r w:rsidR="00101E61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366A7F">
        <w:rPr>
          <w:rFonts w:ascii="Times New Roman" w:hAnsi="Times New Roman" w:cs="Times New Roman"/>
          <w:sz w:val="28"/>
          <w:szCs w:val="28"/>
        </w:rPr>
        <w:t xml:space="preserve"> с территориальным органом </w:t>
      </w:r>
      <w:proofErr w:type="spellStart"/>
      <w:r w:rsidRPr="00366A7F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366A7F">
        <w:rPr>
          <w:rFonts w:ascii="Times New Roman" w:hAnsi="Times New Roman" w:cs="Times New Roman"/>
          <w:sz w:val="28"/>
          <w:szCs w:val="28"/>
        </w:rPr>
        <w:t xml:space="preserve"> в </w:t>
      </w:r>
      <w:r w:rsidR="00101E61">
        <w:rPr>
          <w:rFonts w:ascii="Times New Roman" w:hAnsi="Times New Roman" w:cs="Times New Roman"/>
          <w:sz w:val="28"/>
          <w:szCs w:val="28"/>
        </w:rPr>
        <w:t>Камчатском крае</w:t>
      </w:r>
      <w:r w:rsidRPr="00366A7F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по вопросам</w:t>
      </w:r>
      <w:proofErr w:type="gramEnd"/>
      <w:r w:rsidRPr="00366A7F">
        <w:rPr>
          <w:rFonts w:ascii="Times New Roman" w:hAnsi="Times New Roman" w:cs="Times New Roman"/>
          <w:sz w:val="28"/>
          <w:szCs w:val="28"/>
        </w:rPr>
        <w:t xml:space="preserve"> оказания имущественной поддержки субъектам малого и среднего предпринимательства,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bookmarkStart w:id="2" w:name="Par1"/>
      <w:bookmarkEnd w:id="2"/>
    </w:p>
    <w:p w:rsidR="00366A7F" w:rsidRPr="00366A7F" w:rsidRDefault="00366A7F" w:rsidP="00366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7F">
        <w:rPr>
          <w:rFonts w:ascii="Times New Roman" w:hAnsi="Times New Roman" w:cs="Times New Roman"/>
          <w:sz w:val="28"/>
          <w:szCs w:val="28"/>
        </w:rPr>
        <w:t>3.8. Рассмотрение уполномоченным органом предложений, поступивших от лиц, указанных в пункте 3.7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"/>
      <w:bookmarkEnd w:id="3"/>
      <w:r w:rsidRPr="00366A7F">
        <w:rPr>
          <w:rFonts w:ascii="Times New Roman" w:hAnsi="Times New Roman" w:cs="Times New Roman"/>
          <w:sz w:val="28"/>
          <w:szCs w:val="28"/>
        </w:rPr>
        <w:t xml:space="preserve">3.8.1. О подготовке проекта нормативного правового акта </w:t>
      </w:r>
      <w:r w:rsidR="001B4184">
        <w:rPr>
          <w:rFonts w:ascii="Times New Roman" w:hAnsi="Times New Roman" w:cs="Times New Roman"/>
          <w:sz w:val="28"/>
          <w:szCs w:val="28"/>
        </w:rPr>
        <w:t xml:space="preserve">Козыревского сельского поселения </w:t>
      </w:r>
      <w:r w:rsidRPr="00366A7F">
        <w:rPr>
          <w:rFonts w:ascii="Times New Roman" w:hAnsi="Times New Roman" w:cs="Times New Roman"/>
          <w:sz w:val="28"/>
          <w:szCs w:val="28"/>
        </w:rPr>
        <w:t>о включении сведений об имуществе, в отношении которого поступило предложение, в Перечень;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"/>
      <w:bookmarkEnd w:id="4"/>
      <w:r w:rsidRPr="00366A7F">
        <w:rPr>
          <w:rFonts w:ascii="Times New Roman" w:hAnsi="Times New Roman" w:cs="Times New Roman"/>
          <w:sz w:val="28"/>
          <w:szCs w:val="28"/>
        </w:rPr>
        <w:t xml:space="preserve">3.8.2. О подготовке проекта нормативного правового акта </w:t>
      </w:r>
      <w:r w:rsidR="001B4184">
        <w:rPr>
          <w:rFonts w:ascii="Times New Roman" w:hAnsi="Times New Roman" w:cs="Times New Roman"/>
          <w:sz w:val="28"/>
          <w:szCs w:val="28"/>
        </w:rPr>
        <w:t xml:space="preserve">Козыревского сельского поселения </w:t>
      </w:r>
      <w:r w:rsidRPr="00366A7F">
        <w:rPr>
          <w:rFonts w:ascii="Times New Roman" w:hAnsi="Times New Roman" w:cs="Times New Roman"/>
          <w:sz w:val="28"/>
          <w:szCs w:val="28"/>
        </w:rPr>
        <w:t xml:space="preserve"> об исключении сведений об имуществе, в отношении которого поступило предложение, из Перечня;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3.8.3. Об отказе в учете предложений.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lastRenderedPageBreak/>
        <w:t xml:space="preserve">3.9. Подготовка соответствующих нормативных правовых актов, перечисленных в подпунктах 3.8.1, 3.8.2 пункта 3.8 настоящего Порядка, осуществляется уполномоченным органом </w:t>
      </w:r>
      <w:r w:rsidR="00382D8B">
        <w:rPr>
          <w:rFonts w:ascii="Times New Roman" w:hAnsi="Times New Roman" w:cs="Times New Roman"/>
          <w:sz w:val="28"/>
          <w:szCs w:val="28"/>
        </w:rPr>
        <w:t xml:space="preserve">Козыревского сельского поселения </w:t>
      </w:r>
      <w:r w:rsidRPr="00366A7F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со дня принятия уполномоченным органом </w:t>
      </w:r>
      <w:r w:rsidR="00382D8B">
        <w:rPr>
          <w:rFonts w:ascii="Times New Roman" w:hAnsi="Times New Roman" w:cs="Times New Roman"/>
          <w:sz w:val="28"/>
          <w:szCs w:val="28"/>
        </w:rPr>
        <w:t xml:space="preserve">Козыревского сельского поселения </w:t>
      </w:r>
      <w:r w:rsidRPr="00366A7F">
        <w:rPr>
          <w:rFonts w:ascii="Times New Roman" w:hAnsi="Times New Roman" w:cs="Times New Roman"/>
          <w:sz w:val="28"/>
          <w:szCs w:val="28"/>
        </w:rPr>
        <w:t xml:space="preserve">соответствующего решения. 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3.10. Решение об отказе в учете предложения о включении имущества в Перечень принимается в следующих случаях: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3.10.1. Имущество не соответствует критериям, установленным пунктом 3.5 настоящего Порядка.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 xml:space="preserve">3.10.2.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органа </w:t>
      </w:r>
      <w:r w:rsidR="00382D8B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366A7F">
        <w:rPr>
          <w:rFonts w:ascii="Times New Roman" w:hAnsi="Times New Roman" w:cs="Times New Roman"/>
          <w:sz w:val="28"/>
          <w:szCs w:val="28"/>
        </w:rPr>
        <w:t>, осуществляющего полномочия учредителя балансодержателя.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3.10.3. 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3.11. В случае принятия решения об отказе в учете поступившего предложения уполномоченный орган направляет лицу, представившему предложение, мотивированный ответ о невозможности включения сведений об имуществе в Перечень.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 xml:space="preserve">3.12. Сведения о муниципальном имуществе </w:t>
      </w:r>
      <w:r w:rsidR="00A0429B">
        <w:rPr>
          <w:rFonts w:ascii="Times New Roman" w:hAnsi="Times New Roman" w:cs="Times New Roman"/>
          <w:sz w:val="28"/>
          <w:szCs w:val="28"/>
        </w:rPr>
        <w:t xml:space="preserve">Козыревского сельского поселения </w:t>
      </w:r>
      <w:r w:rsidRPr="00366A7F">
        <w:rPr>
          <w:rFonts w:ascii="Times New Roman" w:hAnsi="Times New Roman" w:cs="Times New Roman"/>
          <w:sz w:val="28"/>
          <w:szCs w:val="28"/>
        </w:rPr>
        <w:t xml:space="preserve"> могут быть исключены из Перечня, если: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 xml:space="preserve">3.12.1. В течение 2 лет со дня включения сведений о муниципальном имуществе </w:t>
      </w:r>
      <w:r w:rsidR="005B620D">
        <w:rPr>
          <w:rFonts w:ascii="Times New Roman" w:hAnsi="Times New Roman" w:cs="Times New Roman"/>
          <w:sz w:val="28"/>
          <w:szCs w:val="28"/>
        </w:rPr>
        <w:t xml:space="preserve">Козыревского сельского поселения </w:t>
      </w:r>
      <w:r w:rsidRPr="00366A7F">
        <w:rPr>
          <w:rFonts w:ascii="Times New Roman" w:hAnsi="Times New Roman" w:cs="Times New Roman"/>
          <w:sz w:val="28"/>
          <w:szCs w:val="28"/>
        </w:rPr>
        <w:t>в Перечень в отношении такого имущества от субъектов малого и среднего предпринимательства не поступило: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–</w:t>
      </w:r>
      <w:r w:rsidR="00382D8B">
        <w:rPr>
          <w:rFonts w:ascii="Times New Roman" w:hAnsi="Times New Roman" w:cs="Times New Roman"/>
          <w:sz w:val="28"/>
          <w:szCs w:val="28"/>
        </w:rPr>
        <w:t xml:space="preserve"> </w:t>
      </w:r>
      <w:r w:rsidRPr="00366A7F">
        <w:rPr>
          <w:rFonts w:ascii="Times New Roman" w:hAnsi="Times New Roman" w:cs="Times New Roman"/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–</w:t>
      </w:r>
      <w:r w:rsidR="00382D8B">
        <w:rPr>
          <w:rFonts w:ascii="Times New Roman" w:hAnsi="Times New Roman" w:cs="Times New Roman"/>
          <w:sz w:val="28"/>
          <w:szCs w:val="28"/>
        </w:rPr>
        <w:t xml:space="preserve"> </w:t>
      </w:r>
      <w:r w:rsidRPr="00366A7F">
        <w:rPr>
          <w:rFonts w:ascii="Times New Roman" w:hAnsi="Times New Roman" w:cs="Times New Roman"/>
          <w:sz w:val="28"/>
          <w:szCs w:val="28"/>
        </w:rPr>
        <w:t xml:space="preserve">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0" w:history="1">
        <w:r w:rsidRPr="00366A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66A7F">
        <w:rPr>
          <w:rFonts w:ascii="Times New Roman" w:hAnsi="Times New Roman" w:cs="Times New Roman"/>
          <w:sz w:val="28"/>
          <w:szCs w:val="28"/>
        </w:rPr>
        <w:t xml:space="preserve"> от 26.07.2006 № 135-ФЗ «О защите конкуренции».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3.12.2.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3.12.3. Отсутствует согласие со стороны субъекта малого и среднего предпринимательства, арендующего имущество.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 xml:space="preserve">3.12.4. Право собственности </w:t>
      </w:r>
      <w:r w:rsidR="00382D8B">
        <w:rPr>
          <w:rFonts w:ascii="Times New Roman" w:hAnsi="Times New Roman" w:cs="Times New Roman"/>
          <w:sz w:val="28"/>
          <w:szCs w:val="28"/>
        </w:rPr>
        <w:t xml:space="preserve">Козыревского сельского поселения </w:t>
      </w:r>
      <w:r w:rsidRPr="00366A7F">
        <w:rPr>
          <w:rFonts w:ascii="Times New Roman" w:hAnsi="Times New Roman" w:cs="Times New Roman"/>
          <w:sz w:val="28"/>
          <w:szCs w:val="28"/>
        </w:rPr>
        <w:t>на имущество прекращено по решению суда или в ином установленном законом порядке.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66A7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66A7F">
        <w:rPr>
          <w:rFonts w:ascii="Times New Roman" w:hAnsi="Times New Roman" w:cs="Times New Roman"/>
          <w:sz w:val="28"/>
          <w:szCs w:val="28"/>
        </w:rPr>
        <w:t xml:space="preserve"> если характеристики имущества изменились таким образом, что имущество стало непригодным для использования субъектами малого и </w:t>
      </w:r>
      <w:r w:rsidRPr="00366A7F">
        <w:rPr>
          <w:rFonts w:ascii="Times New Roman" w:hAnsi="Times New Roman" w:cs="Times New Roman"/>
          <w:sz w:val="28"/>
          <w:szCs w:val="28"/>
        </w:rPr>
        <w:lastRenderedPageBreak/>
        <w:t>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4. Опубликование Перечня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Перечень и внесенные в него изменения подлежат: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1. Обязательному опубликованию в средствах массовой информации в течение 10 рабочих дней со дня утверждения.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 xml:space="preserve">2. Размещению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утверждения. 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3. Предоставлению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</w:t>
      </w:r>
      <w:proofErr w:type="gramStart"/>
      <w:r w:rsidRPr="00366A7F">
        <w:rPr>
          <w:rFonts w:ascii="Times New Roman" w:hAnsi="Times New Roman" w:cs="Times New Roman"/>
          <w:sz w:val="28"/>
          <w:szCs w:val="28"/>
        </w:rPr>
        <w:t>.</w:t>
      </w:r>
      <w:r w:rsidR="006A5B8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A5B80" w:rsidRPr="006A5B80" w:rsidRDefault="006A5B80" w:rsidP="006A5B80">
      <w:pPr>
        <w:autoSpaceDE w:val="0"/>
        <w:autoSpaceDN w:val="0"/>
        <w:adjustRightInd w:val="0"/>
        <w:spacing w:after="0" w:line="240" w:lineRule="auto"/>
        <w:ind w:left="774"/>
        <w:jc w:val="both"/>
        <w:rPr>
          <w:rFonts w:ascii="Times New Roman" w:hAnsi="Times New Roman" w:cs="Times New Roman"/>
          <w:sz w:val="28"/>
          <w:szCs w:val="28"/>
        </w:rPr>
      </w:pPr>
    </w:p>
    <w:p w:rsidR="00366A7F" w:rsidRPr="00366A7F" w:rsidRDefault="00366A7F" w:rsidP="00366A7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366A7F" w:rsidRPr="00366A7F" w:rsidRDefault="00366A7F" w:rsidP="00366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6A7F" w:rsidRDefault="00366A7F" w:rsidP="00B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230" w:rsidRPr="008C5230" w:rsidRDefault="008C5230" w:rsidP="008C5230">
      <w:pPr>
        <w:tabs>
          <w:tab w:val="left" w:pos="36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230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Козыревского</w:t>
      </w:r>
    </w:p>
    <w:p w:rsidR="008C5230" w:rsidRPr="008C5230" w:rsidRDefault="008C5230" w:rsidP="008C5230">
      <w:pPr>
        <w:tabs>
          <w:tab w:val="left" w:pos="36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8C5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E171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8C5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И.Н.Байдуганова</w:t>
      </w:r>
    </w:p>
    <w:p w:rsidR="008C5230" w:rsidRPr="00DF319B" w:rsidRDefault="008C5230" w:rsidP="00B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C5230" w:rsidRPr="00DF319B" w:rsidSect="00B11EC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714" w:rsidRDefault="00566714" w:rsidP="00366A7F">
      <w:pPr>
        <w:spacing w:after="0" w:line="240" w:lineRule="auto"/>
      </w:pPr>
      <w:r>
        <w:separator/>
      </w:r>
    </w:p>
  </w:endnote>
  <w:endnote w:type="continuationSeparator" w:id="0">
    <w:p w:rsidR="00566714" w:rsidRDefault="00566714" w:rsidP="0036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714" w:rsidRDefault="00566714" w:rsidP="00366A7F">
      <w:pPr>
        <w:spacing w:after="0" w:line="240" w:lineRule="auto"/>
      </w:pPr>
      <w:r>
        <w:separator/>
      </w:r>
    </w:p>
  </w:footnote>
  <w:footnote w:type="continuationSeparator" w:id="0">
    <w:p w:rsidR="00566714" w:rsidRDefault="00566714" w:rsidP="00366A7F">
      <w:pPr>
        <w:spacing w:after="0" w:line="240" w:lineRule="auto"/>
      </w:pPr>
      <w:r>
        <w:continuationSeparator/>
      </w:r>
    </w:p>
  </w:footnote>
  <w:footnote w:id="1">
    <w:p w:rsidR="00366A7F" w:rsidRPr="00864619" w:rsidRDefault="00366A7F" w:rsidP="00366A7F">
      <w:pPr>
        <w:pStyle w:val="a9"/>
        <w:jc w:val="both"/>
        <w:rPr>
          <w:rFonts w:ascii="Times New Roman" w:hAnsi="Times New Roman" w:cs="Times New Roman"/>
        </w:rPr>
      </w:pPr>
      <w:r w:rsidRPr="00864619">
        <w:rPr>
          <w:rStyle w:val="ab"/>
          <w:rFonts w:ascii="Times New Roman" w:hAnsi="Times New Roman" w:cs="Times New Roman"/>
        </w:rPr>
        <w:footnoteRef/>
      </w:r>
      <w:r w:rsidRPr="00864619">
        <w:rPr>
          <w:rFonts w:ascii="Times New Roman" w:hAnsi="Times New Roman" w:cs="Times New Roman"/>
        </w:rPr>
        <w:t xml:space="preserve"> За исключением случаев, когда в отношении объектов незавершенного строительства установлен особый порядок</w:t>
      </w:r>
      <w:r>
        <w:rPr>
          <w:rFonts w:ascii="Times New Roman" w:hAnsi="Times New Roman" w:cs="Times New Roman"/>
        </w:rPr>
        <w:t xml:space="preserve"> распоряжения.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1CA3"/>
    <w:multiLevelType w:val="multilevel"/>
    <w:tmpl w:val="9A90ECDE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58FF7A7B"/>
    <w:multiLevelType w:val="hybridMultilevel"/>
    <w:tmpl w:val="4C5856F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1971F83"/>
    <w:multiLevelType w:val="hybridMultilevel"/>
    <w:tmpl w:val="5D32ABF6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A5"/>
    <w:rsid w:val="00030720"/>
    <w:rsid w:val="000F6C1E"/>
    <w:rsid w:val="00100ED4"/>
    <w:rsid w:val="00101E61"/>
    <w:rsid w:val="00105AA3"/>
    <w:rsid w:val="00167292"/>
    <w:rsid w:val="00192693"/>
    <w:rsid w:val="001B4184"/>
    <w:rsid w:val="00313C80"/>
    <w:rsid w:val="00316E12"/>
    <w:rsid w:val="003347C5"/>
    <w:rsid w:val="00336B66"/>
    <w:rsid w:val="00366A7F"/>
    <w:rsid w:val="00382D8B"/>
    <w:rsid w:val="00506A6E"/>
    <w:rsid w:val="0051300F"/>
    <w:rsid w:val="005418A9"/>
    <w:rsid w:val="00545221"/>
    <w:rsid w:val="00566714"/>
    <w:rsid w:val="005979E6"/>
    <w:rsid w:val="005A4B54"/>
    <w:rsid w:val="005B620D"/>
    <w:rsid w:val="005B7212"/>
    <w:rsid w:val="006A5B80"/>
    <w:rsid w:val="00716F1D"/>
    <w:rsid w:val="0073042B"/>
    <w:rsid w:val="007477A5"/>
    <w:rsid w:val="007A33B2"/>
    <w:rsid w:val="007D56D0"/>
    <w:rsid w:val="008C5230"/>
    <w:rsid w:val="008D2AF9"/>
    <w:rsid w:val="008D5EB0"/>
    <w:rsid w:val="009416A5"/>
    <w:rsid w:val="00976226"/>
    <w:rsid w:val="009C1ED2"/>
    <w:rsid w:val="00A03E16"/>
    <w:rsid w:val="00A0429B"/>
    <w:rsid w:val="00A17CDD"/>
    <w:rsid w:val="00A36547"/>
    <w:rsid w:val="00A66645"/>
    <w:rsid w:val="00AA25B0"/>
    <w:rsid w:val="00B11EC6"/>
    <w:rsid w:val="00B975FF"/>
    <w:rsid w:val="00BA5134"/>
    <w:rsid w:val="00BD21E3"/>
    <w:rsid w:val="00BD3F23"/>
    <w:rsid w:val="00C02ACA"/>
    <w:rsid w:val="00C5384A"/>
    <w:rsid w:val="00C61B01"/>
    <w:rsid w:val="00C94BAB"/>
    <w:rsid w:val="00CD65CD"/>
    <w:rsid w:val="00E155B0"/>
    <w:rsid w:val="00E17186"/>
    <w:rsid w:val="00ED39F4"/>
    <w:rsid w:val="00EF47A0"/>
    <w:rsid w:val="00EF6B2E"/>
    <w:rsid w:val="00F03AB0"/>
    <w:rsid w:val="00F3498B"/>
    <w:rsid w:val="00F9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D65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16A5"/>
    <w:rPr>
      <w:b/>
      <w:bCs/>
    </w:rPr>
  </w:style>
  <w:style w:type="paragraph" w:styleId="a5">
    <w:name w:val="List Paragraph"/>
    <w:basedOn w:val="a"/>
    <w:uiPriority w:val="34"/>
    <w:qFormat/>
    <w:rsid w:val="009416A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D65CD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">
    <w:name w:val="Основной текст1"/>
    <w:rsid w:val="00CD65CD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D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5C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A33B2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unhideWhenUsed/>
    <w:rsid w:val="00366A7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366A7F"/>
    <w:rPr>
      <w:rFonts w:eastAsiaTheme="minorHAnsi"/>
      <w:sz w:val="20"/>
      <w:szCs w:val="20"/>
      <w:lang w:eastAsia="en-US"/>
    </w:rPr>
  </w:style>
  <w:style w:type="character" w:styleId="ab">
    <w:name w:val="footnote reference"/>
    <w:basedOn w:val="a0"/>
    <w:uiPriority w:val="99"/>
    <w:semiHidden/>
    <w:unhideWhenUsed/>
    <w:rsid w:val="00366A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D65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16A5"/>
    <w:rPr>
      <w:b/>
      <w:bCs/>
    </w:rPr>
  </w:style>
  <w:style w:type="paragraph" w:styleId="a5">
    <w:name w:val="List Paragraph"/>
    <w:basedOn w:val="a"/>
    <w:uiPriority w:val="34"/>
    <w:qFormat/>
    <w:rsid w:val="009416A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D65CD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">
    <w:name w:val="Основной текст1"/>
    <w:rsid w:val="00CD65CD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D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5C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A33B2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unhideWhenUsed/>
    <w:rsid w:val="00366A7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366A7F"/>
    <w:rPr>
      <w:rFonts w:eastAsiaTheme="minorHAnsi"/>
      <w:sz w:val="20"/>
      <w:szCs w:val="20"/>
      <w:lang w:eastAsia="en-US"/>
    </w:rPr>
  </w:style>
  <w:style w:type="character" w:styleId="ab">
    <w:name w:val="footnote reference"/>
    <w:basedOn w:val="a0"/>
    <w:uiPriority w:val="99"/>
    <w:semiHidden/>
    <w:unhideWhenUsed/>
    <w:rsid w:val="00366A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8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937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803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23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3003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9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51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95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1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008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294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9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605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941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4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4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9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8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086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746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4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42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55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148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4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57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249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252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4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BF76796F587D25AA7439EAE588525A5367750ABAFEDD25E0AACE9B36DxCe0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94A89-6F2A-47B7-85CE-5BBAD5618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7</Pages>
  <Words>2383</Words>
  <Characters>13587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2018-09-18T03:17:00Z</cp:lastPrinted>
  <dcterms:created xsi:type="dcterms:W3CDTF">2018-09-10T21:17:00Z</dcterms:created>
  <dcterms:modified xsi:type="dcterms:W3CDTF">2019-06-20T00:01:00Z</dcterms:modified>
</cp:coreProperties>
</file>