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BE" w:rsidRPr="00BC11BE" w:rsidRDefault="00BC11BE" w:rsidP="00BC11B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C11BE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BC11BE" w:rsidRPr="00BC11BE" w:rsidRDefault="00BC11BE" w:rsidP="00BC11B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C11BE">
        <w:rPr>
          <w:rFonts w:ascii="Tahoma" w:eastAsia="Times New Roman" w:hAnsi="Tahoma" w:cs="Tahoma"/>
          <w:sz w:val="21"/>
          <w:szCs w:val="21"/>
          <w:lang w:eastAsia="ru-RU"/>
        </w:rPr>
        <w:t>для закупки №0138300004519000004</w:t>
      </w: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C11BE" w:rsidRPr="00BC11BE" w:rsidTr="00BC11BE"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C11BE" w:rsidRPr="00BC11BE" w:rsidTr="00BC11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1BE" w:rsidRPr="00BC11BE" w:rsidTr="00BC11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0138300004519000004</w:t>
            </w:r>
          </w:p>
        </w:tc>
      </w:tr>
      <w:tr w:rsidR="00BC11BE" w:rsidRPr="00BC11BE" w:rsidTr="00BC11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жилых помещений на вторичном рынке жилья</w:t>
            </w:r>
          </w:p>
        </w:tc>
      </w:tr>
      <w:tr w:rsidR="00BC11BE" w:rsidRPr="00BC11BE" w:rsidTr="00BC11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C11BE" w:rsidRPr="00BC11BE" w:rsidTr="00BC11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BC11BE" w:rsidRPr="00BC11BE" w:rsidTr="00BC11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BC11BE" w:rsidRPr="00BC11BE" w:rsidTr="00BC11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КОЗЫРЕВСКОГО СЕЛЬСКОГО ПОСЕЛЕНИЯ УСТЬ-КАМЧАТСКОГО МУНИЦИПАЛЬНОГО РАЙОНА КАМЧАТСКОГО КРАЯ</w:t>
            </w:r>
          </w:p>
        </w:tc>
      </w:tr>
      <w:tr w:rsidR="00BC11BE" w:rsidRPr="00BC11BE" w:rsidTr="00BC11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1BE" w:rsidRPr="00BC11BE" w:rsidTr="00BC11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КОЗЫРЕВСКОГО СЕЛЬСКОГО ПОСЕЛЕНИЯ УСТЬ-КАМЧАТСКОГО МУНИЦИПАЛЬНОГО РАЙОНА КАМЧАТСКОГО КРАЯ</w:t>
            </w:r>
          </w:p>
        </w:tc>
      </w:tr>
      <w:tr w:rsidR="00BC11BE" w:rsidRPr="00BC11BE" w:rsidTr="00BC11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684405, Камчатский край, </w:t>
            </w:r>
            <w:proofErr w:type="spellStart"/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-Камчатский р-н, Козыревск </w:t>
            </w:r>
            <w:proofErr w:type="gramStart"/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Ленинская, 6а</w:t>
            </w:r>
          </w:p>
        </w:tc>
      </w:tr>
      <w:tr w:rsidR="00BC11BE" w:rsidRPr="00BC11BE" w:rsidTr="00BC11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684405, Камчатский край, </w:t>
            </w:r>
            <w:proofErr w:type="spellStart"/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-Камчатский р-н, Козыревск п, УЛ ЛЕНИНСКАЯ, 6</w:t>
            </w:r>
            <w:proofErr w:type="gramStart"/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/А</w:t>
            </w:r>
            <w:proofErr w:type="gramEnd"/>
          </w:p>
        </w:tc>
      </w:tr>
      <w:tr w:rsidR="00BC11BE" w:rsidRPr="00BC11BE" w:rsidTr="00BC11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Залётина</w:t>
            </w:r>
            <w:proofErr w:type="spellEnd"/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Анна Анатольевна</w:t>
            </w:r>
          </w:p>
        </w:tc>
      </w:tr>
      <w:tr w:rsidR="00BC11BE" w:rsidRPr="00BC11BE" w:rsidTr="00BC11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kzr_sp@mail.ru</w:t>
            </w:r>
          </w:p>
        </w:tc>
      </w:tr>
      <w:tr w:rsidR="00BC11BE" w:rsidRPr="00BC11BE" w:rsidTr="00BC11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7-41534-23026</w:t>
            </w:r>
          </w:p>
        </w:tc>
      </w:tr>
      <w:tr w:rsidR="00BC11BE" w:rsidRPr="00BC11BE" w:rsidTr="00BC11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7-41534-23081</w:t>
            </w:r>
          </w:p>
        </w:tc>
      </w:tr>
      <w:tr w:rsidR="00BC11BE" w:rsidRPr="00BC11BE" w:rsidTr="00BC11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C11BE" w:rsidRPr="00BC11BE" w:rsidTr="00BC11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1BE" w:rsidRPr="00BC11BE" w:rsidTr="00BC11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C11BE" w:rsidRPr="00BC11BE" w:rsidTr="00BC11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21.02.2019 18:00</w:t>
            </w:r>
          </w:p>
        </w:tc>
      </w:tr>
      <w:tr w:rsidR="00BC11BE" w:rsidRPr="00BC11BE" w:rsidTr="00BC11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оператору электронной торговой площадки</w:t>
            </w:r>
          </w:p>
        </w:tc>
      </w:tr>
      <w:tr w:rsidR="00BC11BE" w:rsidRPr="00BC11BE" w:rsidTr="00BC11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площадке. Участник электронного аукциона вправе подать заявку </w:t>
            </w:r>
            <w:proofErr w:type="gramStart"/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участие в таком аукционе в любое время с момента размещения извещения о его проведении</w:t>
            </w:r>
            <w:proofErr w:type="gramEnd"/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 предусмотренных документацией о таком аукционе даты и времени окончания срока подачи на участие в таком аукционе заявок.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2 части заявки. Указанные электронные документы подаются одновременно. В </w:t>
            </w: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документа, направляемого участнику такого аукциона, подавшему указанную заявку, ее получение с указанием присвоенного ей порядкового номера. Участник электронного аукциона вправе подать только одну заявку на участие в таком аукционе в отношении объекта закупки. </w:t>
            </w:r>
          </w:p>
        </w:tc>
      </w:tr>
      <w:tr w:rsidR="00BC11BE" w:rsidRPr="00BC11BE" w:rsidTr="00BC11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gramStart"/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22.02.2019</w:t>
            </w:r>
          </w:p>
        </w:tc>
      </w:tr>
      <w:tr w:rsidR="00BC11BE" w:rsidRPr="00BC11BE" w:rsidTr="00BC11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25.02.2019</w:t>
            </w:r>
          </w:p>
        </w:tc>
      </w:tr>
      <w:tr w:rsidR="00BC11BE" w:rsidRPr="00BC11BE" w:rsidTr="00BC11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C11BE" w:rsidRPr="00BC11BE" w:rsidTr="00BC11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1BE" w:rsidRPr="00BC11BE" w:rsidTr="00BC11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862051.00 Российский рубль</w:t>
            </w:r>
          </w:p>
        </w:tc>
      </w:tr>
      <w:tr w:rsidR="00BC11BE" w:rsidRPr="00BC11BE" w:rsidTr="00BC11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Козыревского сельского поселения</w:t>
            </w:r>
          </w:p>
        </w:tc>
      </w:tr>
      <w:tr w:rsidR="00BC11BE" w:rsidRPr="00BC11BE" w:rsidTr="00BC11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193410900448041090100100040046810000</w:t>
            </w:r>
          </w:p>
        </w:tc>
      </w:tr>
      <w:tr w:rsidR="00BC11BE" w:rsidRPr="00BC11BE" w:rsidTr="00BC11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Камчатский край, </w:t>
            </w:r>
            <w:proofErr w:type="spellStart"/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-Камчатский р-н, Козыревск </w:t>
            </w:r>
            <w:proofErr w:type="gramStart"/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п. Козыревск</w:t>
            </w:r>
          </w:p>
        </w:tc>
      </w:tr>
      <w:tr w:rsidR="00BC11BE" w:rsidRPr="00BC11BE" w:rsidTr="00BC11B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01.06. 2019</w:t>
            </w:r>
          </w:p>
        </w:tc>
      </w:tr>
      <w:tr w:rsidR="00BC11BE" w:rsidRPr="00BC11BE" w:rsidTr="00BC11BE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BC11BE" w:rsidRPr="00BC11BE" w:rsidTr="00BC11BE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BC11BE" w:rsidRPr="00BC11BE" w:rsidTr="00BC11BE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3"/>
              <w:gridCol w:w="1012"/>
              <w:gridCol w:w="1344"/>
              <w:gridCol w:w="867"/>
              <w:gridCol w:w="984"/>
              <w:gridCol w:w="984"/>
              <w:gridCol w:w="1061"/>
              <w:gridCol w:w="812"/>
              <w:gridCol w:w="948"/>
            </w:tblGrid>
            <w:tr w:rsidR="00BC11BE" w:rsidRPr="00BC11B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11BE" w:rsidRPr="00BC11BE" w:rsidRDefault="00BC11BE" w:rsidP="00BC11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C11B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11BE" w:rsidRPr="00BC11BE" w:rsidRDefault="00BC11BE" w:rsidP="00BC11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C11B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C11BE" w:rsidRPr="00BC11BE" w:rsidRDefault="00BC11BE" w:rsidP="00BC11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C11B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11BE" w:rsidRPr="00BC11BE" w:rsidRDefault="00BC11BE" w:rsidP="00BC11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C11B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11BE" w:rsidRPr="00BC11BE" w:rsidRDefault="00BC11BE" w:rsidP="00BC11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C11B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11BE" w:rsidRPr="00BC11BE" w:rsidRDefault="00BC11BE" w:rsidP="00BC11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C11B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C11B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C11B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C11B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C11B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11BE" w:rsidRPr="00BC11BE" w:rsidRDefault="00BC11BE" w:rsidP="00BC11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C11B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C11BE" w:rsidRPr="00BC11BE">
              <w:tc>
                <w:tcPr>
                  <w:tcW w:w="0" w:type="auto"/>
                  <w:vMerge/>
                  <w:vAlign w:val="center"/>
                  <w:hideMark/>
                </w:tcPr>
                <w:p w:rsidR="00BC11BE" w:rsidRPr="00BC11BE" w:rsidRDefault="00BC11BE" w:rsidP="00BC11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11BE" w:rsidRPr="00BC11BE" w:rsidRDefault="00BC11BE" w:rsidP="00BC11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11BE" w:rsidRPr="00BC11BE" w:rsidRDefault="00BC11BE" w:rsidP="00BC11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C11B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11BE" w:rsidRPr="00BC11BE" w:rsidRDefault="00BC11BE" w:rsidP="00BC11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C11B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11BE" w:rsidRPr="00BC11BE" w:rsidRDefault="00BC11BE" w:rsidP="00BC11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C11B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11BE" w:rsidRPr="00BC11BE" w:rsidRDefault="00BC11BE" w:rsidP="00BC11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11BE" w:rsidRPr="00BC11BE" w:rsidRDefault="00BC11BE" w:rsidP="00BC11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11BE" w:rsidRPr="00BC11BE" w:rsidRDefault="00BC11BE" w:rsidP="00BC11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11BE" w:rsidRPr="00BC11BE" w:rsidRDefault="00BC11BE" w:rsidP="00BC11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C11BE" w:rsidRPr="00BC11BE">
              <w:tc>
                <w:tcPr>
                  <w:tcW w:w="0" w:type="auto"/>
                  <w:vAlign w:val="center"/>
                  <w:hideMark/>
                </w:tcPr>
                <w:p w:rsidR="00BC11BE" w:rsidRPr="00BC11BE" w:rsidRDefault="00BC11BE" w:rsidP="00BC11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11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жилых помещений на вторичном рынке жилья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11BE" w:rsidRPr="00BC11BE" w:rsidRDefault="00BC11BE" w:rsidP="00BC11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11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68.10.11.000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C11BE" w:rsidRPr="00BC11BE" w:rsidRDefault="00BC11BE" w:rsidP="00BC11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11BE" w:rsidRPr="00BC11BE" w:rsidRDefault="00BC11BE" w:rsidP="00BC11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11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11BE" w:rsidRPr="00BC11BE" w:rsidRDefault="00BC11BE" w:rsidP="00BC11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11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11BE" w:rsidRPr="00BC11BE" w:rsidRDefault="00BC11BE" w:rsidP="00BC11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11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862051.00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11BE" w:rsidRPr="00BC11BE" w:rsidRDefault="00BC11BE" w:rsidP="00BC11B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11B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862051.00</w:t>
                  </w:r>
                </w:p>
              </w:tc>
            </w:tr>
          </w:tbl>
          <w:p w:rsidR="00BC11BE" w:rsidRPr="00BC11BE" w:rsidRDefault="00BC11BE" w:rsidP="00BC11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C11BE" w:rsidRPr="00BC11BE" w:rsidTr="00BC11BE">
        <w:tc>
          <w:tcPr>
            <w:tcW w:w="0" w:type="auto"/>
            <w:gridSpan w:val="2"/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862051.00 Российский рубль</w:t>
            </w:r>
          </w:p>
        </w:tc>
      </w:tr>
      <w:tr w:rsidR="00BC11BE" w:rsidRPr="00BC11BE" w:rsidTr="00BC11BE">
        <w:tc>
          <w:tcPr>
            <w:tcW w:w="0" w:type="auto"/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C11BE" w:rsidRPr="00BC11BE" w:rsidRDefault="00BC11BE" w:rsidP="00B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1BE" w:rsidRPr="00BC11BE" w:rsidTr="00BC11BE">
        <w:tc>
          <w:tcPr>
            <w:tcW w:w="0" w:type="auto"/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C11BE" w:rsidRPr="00BC11BE" w:rsidRDefault="00BC11BE" w:rsidP="00BC11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C11BE" w:rsidRPr="00BC11BE" w:rsidTr="00BC11BE">
        <w:tc>
          <w:tcPr>
            <w:tcW w:w="0" w:type="auto"/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C11BE" w:rsidRPr="00BC11BE" w:rsidTr="00BC11BE">
        <w:tc>
          <w:tcPr>
            <w:tcW w:w="0" w:type="auto"/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BC11BE" w:rsidRPr="00BC11BE" w:rsidTr="00BC11BE">
        <w:tc>
          <w:tcPr>
            <w:tcW w:w="0" w:type="auto"/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C11BE" w:rsidRPr="00BC11BE" w:rsidRDefault="00BC11BE" w:rsidP="00B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1BE" w:rsidRPr="00BC11BE" w:rsidTr="00BC11BE">
        <w:tc>
          <w:tcPr>
            <w:tcW w:w="0" w:type="auto"/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C11BE" w:rsidRPr="00BC11BE" w:rsidRDefault="00BC11BE" w:rsidP="00BC11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C11BE" w:rsidRPr="00BC11BE" w:rsidTr="00BC11BE">
        <w:tc>
          <w:tcPr>
            <w:tcW w:w="0" w:type="auto"/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8620.51 Российский рубль</w:t>
            </w:r>
          </w:p>
        </w:tc>
      </w:tr>
      <w:tr w:rsidR="00BC11BE" w:rsidRPr="00BC11BE" w:rsidTr="00BC11BE">
        <w:tc>
          <w:tcPr>
            <w:tcW w:w="0" w:type="auto"/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C11BE" w:rsidRPr="00BC11BE" w:rsidRDefault="00BC11BE" w:rsidP="00BC11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аукционе предоставляются участником закупки в виде денежных средств, денежные средства в качестве обеспечения заявки перечисляются на счет оператора электронной торговой площадки</w:t>
            </w:r>
          </w:p>
        </w:tc>
      </w:tr>
      <w:tr w:rsidR="00BC11BE" w:rsidRPr="00BC11BE" w:rsidTr="00BC11BE">
        <w:tc>
          <w:tcPr>
            <w:tcW w:w="0" w:type="auto"/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40302810630023000066</w:t>
            </w:r>
          </w:p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05383008650</w:t>
            </w:r>
          </w:p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043002001</w:t>
            </w:r>
          </w:p>
        </w:tc>
      </w:tr>
      <w:tr w:rsidR="00BC11BE" w:rsidRPr="00BC11BE" w:rsidTr="00BC11BE">
        <w:tc>
          <w:tcPr>
            <w:tcW w:w="0" w:type="auto"/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C11BE" w:rsidRPr="00BC11BE" w:rsidRDefault="00BC11BE" w:rsidP="00BC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1BE" w:rsidRPr="00BC11BE" w:rsidTr="00BC11BE">
        <w:tc>
          <w:tcPr>
            <w:tcW w:w="0" w:type="auto"/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C11BE" w:rsidRPr="00BC11BE" w:rsidRDefault="00BC11BE" w:rsidP="00BC11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C11BE" w:rsidRPr="00BC11BE" w:rsidTr="00BC11BE">
        <w:tc>
          <w:tcPr>
            <w:tcW w:w="0" w:type="auto"/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43102.55 Российский рубль</w:t>
            </w:r>
          </w:p>
        </w:tc>
      </w:tr>
      <w:tr w:rsidR="00BC11BE" w:rsidRPr="00BC11BE" w:rsidTr="00BC11BE">
        <w:tc>
          <w:tcPr>
            <w:tcW w:w="0" w:type="auto"/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</w:t>
            </w: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Срок и порядок предоставления обеспечения </w:t>
            </w: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исполнения контракта установлен в соответствии со статьей 96 ФЗ №44. Исполнение контракта может обеспечиваться предоставлением банковской гарантии, выданной банком и соответствующей требованиям статьи 45 ФЗ №44,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Контракт заключается после предоставления участником закупки, с которым заключается контракт, обеспечения исполнения контракта. В случае непредставления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 </w:t>
            </w:r>
          </w:p>
        </w:tc>
      </w:tr>
      <w:tr w:rsidR="00BC11BE" w:rsidRPr="00BC11BE" w:rsidTr="00BC11BE">
        <w:tc>
          <w:tcPr>
            <w:tcW w:w="0" w:type="auto"/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40302810630023000066</w:t>
            </w:r>
          </w:p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05383008650</w:t>
            </w:r>
          </w:p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043002001</w:t>
            </w:r>
          </w:p>
        </w:tc>
      </w:tr>
      <w:tr w:rsidR="00BC11BE" w:rsidRPr="00BC11BE" w:rsidTr="00BC11BE">
        <w:tc>
          <w:tcPr>
            <w:tcW w:w="0" w:type="auto"/>
            <w:gridSpan w:val="2"/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C11BE" w:rsidRPr="00BC11BE" w:rsidTr="00BC11BE">
        <w:tc>
          <w:tcPr>
            <w:tcW w:w="0" w:type="auto"/>
            <w:gridSpan w:val="2"/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C11BE" w:rsidRPr="00BC11BE" w:rsidTr="00BC11BE">
        <w:tc>
          <w:tcPr>
            <w:tcW w:w="0" w:type="auto"/>
            <w:vAlign w:val="center"/>
            <w:hideMark/>
          </w:tcPr>
          <w:p w:rsidR="00BC11BE" w:rsidRPr="00BC11BE" w:rsidRDefault="00BC11BE" w:rsidP="00BC11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C11BE" w:rsidRPr="00BC11BE" w:rsidTr="00BC11BE">
        <w:tc>
          <w:tcPr>
            <w:tcW w:w="0" w:type="auto"/>
            <w:gridSpan w:val="2"/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C11BE" w:rsidRPr="00BC11BE" w:rsidTr="00BC11BE">
        <w:tc>
          <w:tcPr>
            <w:tcW w:w="0" w:type="auto"/>
            <w:vAlign w:val="center"/>
            <w:hideMark/>
          </w:tcPr>
          <w:p w:rsidR="00BC11BE" w:rsidRPr="00BC11BE" w:rsidRDefault="00BC11BE" w:rsidP="00BC11B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об ЭА квартира</w:t>
            </w:r>
          </w:p>
        </w:tc>
      </w:tr>
      <w:tr w:rsidR="00BC11BE" w:rsidRPr="00BC11BE" w:rsidTr="00BC11BE">
        <w:tc>
          <w:tcPr>
            <w:tcW w:w="0" w:type="auto"/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C11BE" w:rsidRPr="00BC11BE" w:rsidRDefault="00BC11BE" w:rsidP="00BC11B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11B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12.02.2019 14:36</w:t>
            </w:r>
          </w:p>
        </w:tc>
      </w:tr>
    </w:tbl>
    <w:p w:rsidR="00971FD5" w:rsidRDefault="00BC11BE">
      <w:bookmarkStart w:id="0" w:name="_GoBack"/>
      <w:bookmarkEnd w:id="0"/>
    </w:p>
    <w:sectPr w:rsidR="0097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4A"/>
    <w:rsid w:val="007E3C5B"/>
    <w:rsid w:val="008E69E9"/>
    <w:rsid w:val="00BC11BE"/>
    <w:rsid w:val="00C7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10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7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5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1113</Words>
  <Characters>6349</Characters>
  <Application>Microsoft Office Word</Application>
  <DocSecurity>0</DocSecurity>
  <Lines>52</Lines>
  <Paragraphs>14</Paragraphs>
  <ScaleCrop>false</ScaleCrop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2019-02-22T00:19:00Z</dcterms:created>
  <dcterms:modified xsi:type="dcterms:W3CDTF">2019-02-22T00:20:00Z</dcterms:modified>
</cp:coreProperties>
</file>